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49" w:rsidRPr="008C5E2B" w:rsidRDefault="00940A49" w:rsidP="00940A49">
      <w:pPr>
        <w:jc w:val="center"/>
        <w:rPr>
          <w:b/>
          <w:sz w:val="28"/>
          <w:szCs w:val="28"/>
        </w:rPr>
      </w:pPr>
      <w:r w:rsidRPr="008C5E2B">
        <w:rPr>
          <w:b/>
          <w:sz w:val="28"/>
          <w:szCs w:val="28"/>
        </w:rPr>
        <w:t>GRADE 6:  Literary</w:t>
      </w:r>
      <w:r w:rsidRPr="008C5E2B">
        <w:rPr>
          <w:b/>
          <w:i/>
          <w:sz w:val="28"/>
          <w:szCs w:val="28"/>
        </w:rPr>
        <w:t xml:space="preserve"> </w:t>
      </w:r>
      <w:r w:rsidRPr="008C5E2B">
        <w:rPr>
          <w:b/>
          <w:sz w:val="28"/>
          <w:szCs w:val="28"/>
        </w:rPr>
        <w:t>Reading Standard 1</w:t>
      </w:r>
    </w:p>
    <w:p w:rsidR="00940A49" w:rsidRPr="0024354C" w:rsidRDefault="00940A49" w:rsidP="00940A49">
      <w:pPr>
        <w:jc w:val="center"/>
        <w:rPr>
          <w:b/>
          <w:sz w:val="20"/>
          <w:szCs w:val="20"/>
        </w:rPr>
      </w:pPr>
    </w:p>
    <w:tbl>
      <w:tblPr>
        <w:tblW w:w="9990" w:type="dxa"/>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870"/>
        <w:gridCol w:w="2790"/>
        <w:gridCol w:w="3330"/>
      </w:tblGrid>
      <w:tr w:rsidR="00940A49" w:rsidRPr="007C263B" w:rsidTr="008C5E2B">
        <w:trPr>
          <w:trHeight w:val="782"/>
          <w:jc w:val="center"/>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auto"/>
          </w:tcPr>
          <w:p w:rsidR="00940A49" w:rsidRPr="007C263B" w:rsidRDefault="00940A49" w:rsidP="008C5E2B">
            <w:pPr>
              <w:tabs>
                <w:tab w:val="left" w:pos="720"/>
              </w:tabs>
              <w:adjustRightInd w:val="0"/>
              <w:rPr>
                <w:sz w:val="22"/>
                <w:szCs w:val="22"/>
              </w:rPr>
            </w:pPr>
            <w:r w:rsidRPr="007C263B">
              <w:rPr>
                <w:rFonts w:cs="Cambria"/>
                <w:b/>
                <w:sz w:val="22"/>
                <w:szCs w:val="22"/>
              </w:rPr>
              <w:t>Col</w:t>
            </w:r>
            <w:r w:rsidR="008C5E2B">
              <w:rPr>
                <w:rFonts w:cs="Cambria"/>
                <w:b/>
                <w:sz w:val="22"/>
                <w:szCs w:val="22"/>
              </w:rPr>
              <w:t xml:space="preserve">lege and Career Readiness (CCR):  </w:t>
            </w:r>
            <w:r w:rsidRPr="007C263B">
              <w:rPr>
                <w:rFonts w:cs="Arial"/>
                <w:bCs/>
                <w:sz w:val="22"/>
                <w:szCs w:val="22"/>
              </w:rPr>
              <w:t>Read closely to determine what the text says explicitly and to make logical inferences from it; cite specific textual evidence when writing or speaking to support conclusions drawn from the text.</w:t>
            </w:r>
          </w:p>
        </w:tc>
      </w:tr>
      <w:tr w:rsidR="00940A49" w:rsidRPr="007C263B" w:rsidTr="008C5E2B">
        <w:trPr>
          <w:trHeight w:val="1088"/>
          <w:jc w:val="center"/>
        </w:trPr>
        <w:tc>
          <w:tcPr>
            <w:tcW w:w="3870" w:type="dxa"/>
            <w:tcBorders>
              <w:top w:val="single" w:sz="4" w:space="0" w:color="000000"/>
              <w:left w:val="single" w:sz="4" w:space="0" w:color="000000"/>
              <w:bottom w:val="single" w:sz="4" w:space="0" w:color="000000"/>
              <w:right w:val="single" w:sz="4" w:space="0" w:color="000000"/>
            </w:tcBorders>
            <w:shd w:val="pct20" w:color="auto" w:fill="auto"/>
          </w:tcPr>
          <w:p w:rsidR="00940A49" w:rsidRPr="007C263B" w:rsidRDefault="00940A49" w:rsidP="00663678">
            <w:pPr>
              <w:autoSpaceDE w:val="0"/>
              <w:autoSpaceDN w:val="0"/>
              <w:adjustRightInd w:val="0"/>
              <w:rPr>
                <w:sz w:val="22"/>
                <w:szCs w:val="22"/>
              </w:rPr>
            </w:pPr>
            <w:r w:rsidRPr="007C263B">
              <w:rPr>
                <w:b/>
                <w:sz w:val="22"/>
                <w:szCs w:val="22"/>
              </w:rPr>
              <w:t>Grade 5:</w:t>
            </w:r>
            <w:r w:rsidRPr="007C263B">
              <w:rPr>
                <w:sz w:val="22"/>
                <w:szCs w:val="22"/>
              </w:rPr>
              <w:t xml:space="preserve"> Quote accurately from a text when explaining what the text says explicitly and when drawing inferences from the text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40A49" w:rsidRPr="007C263B" w:rsidRDefault="00940A49" w:rsidP="00663678">
            <w:pPr>
              <w:autoSpaceDE w:val="0"/>
              <w:autoSpaceDN w:val="0"/>
              <w:adjustRightInd w:val="0"/>
              <w:rPr>
                <w:b/>
                <w:sz w:val="22"/>
                <w:szCs w:val="22"/>
              </w:rPr>
            </w:pPr>
            <w:r w:rsidRPr="007C263B">
              <w:rPr>
                <w:sz w:val="22"/>
                <w:szCs w:val="22"/>
              </w:rPr>
              <w:t xml:space="preserve"> </w:t>
            </w:r>
            <w:r w:rsidRPr="007C263B">
              <w:rPr>
                <w:b/>
                <w:sz w:val="22"/>
                <w:szCs w:val="22"/>
              </w:rPr>
              <w:t>Grade 6: Cite textual evidence to support analysis of what the text says explicitly as well as inferences drawn from the text.</w:t>
            </w:r>
          </w:p>
        </w:tc>
        <w:tc>
          <w:tcPr>
            <w:tcW w:w="3330" w:type="dxa"/>
            <w:tcBorders>
              <w:top w:val="single" w:sz="4" w:space="0" w:color="000000"/>
              <w:left w:val="single" w:sz="4" w:space="0" w:color="000000"/>
              <w:bottom w:val="single" w:sz="4" w:space="0" w:color="000000"/>
              <w:right w:val="single" w:sz="4" w:space="0" w:color="000000"/>
            </w:tcBorders>
            <w:shd w:val="pct20" w:color="auto" w:fill="auto"/>
          </w:tcPr>
          <w:p w:rsidR="00940A49" w:rsidRPr="007C263B" w:rsidRDefault="00940A49" w:rsidP="00663678">
            <w:pPr>
              <w:autoSpaceDE w:val="0"/>
              <w:autoSpaceDN w:val="0"/>
              <w:adjustRightInd w:val="0"/>
              <w:rPr>
                <w:sz w:val="22"/>
                <w:szCs w:val="22"/>
              </w:rPr>
            </w:pPr>
            <w:r w:rsidRPr="007C263B">
              <w:rPr>
                <w:b/>
                <w:sz w:val="22"/>
                <w:szCs w:val="22"/>
              </w:rPr>
              <w:t>Grade 7:</w:t>
            </w:r>
            <w:r w:rsidRPr="007C263B">
              <w:rPr>
                <w:sz w:val="22"/>
                <w:szCs w:val="22"/>
              </w:rPr>
              <w:t xml:space="preserve"> Cite several pieces of textual evidence to support analysis of what the text says explicitly as well as inferences drawn from the text. </w:t>
            </w:r>
          </w:p>
        </w:tc>
      </w:tr>
      <w:tr w:rsidR="00940A49" w:rsidRPr="007C263B" w:rsidTr="008C5E2B">
        <w:trPr>
          <w:trHeight w:val="268"/>
          <w:jc w:val="center"/>
        </w:trPr>
        <w:tc>
          <w:tcPr>
            <w:tcW w:w="3870" w:type="dxa"/>
            <w:tcBorders>
              <w:top w:val="single" w:sz="4" w:space="0" w:color="000000"/>
              <w:left w:val="single" w:sz="4" w:space="0" w:color="000000"/>
              <w:bottom w:val="single" w:sz="4" w:space="0" w:color="000000"/>
              <w:right w:val="single" w:sz="4" w:space="0" w:color="000000"/>
            </w:tcBorders>
          </w:tcPr>
          <w:p w:rsidR="00940A49" w:rsidRPr="007C263B" w:rsidRDefault="00940A49" w:rsidP="00663678">
            <w:pPr>
              <w:jc w:val="center"/>
              <w:rPr>
                <w:sz w:val="20"/>
                <w:szCs w:val="20"/>
              </w:rPr>
            </w:pPr>
            <w:r w:rsidRPr="001F544C">
              <w:rPr>
                <w:b/>
                <w:sz w:val="22"/>
                <w:szCs w:val="22"/>
              </w:rPr>
              <w:t>Progression to Mastery</w:t>
            </w:r>
          </w:p>
        </w:tc>
        <w:tc>
          <w:tcPr>
            <w:tcW w:w="2790" w:type="dxa"/>
            <w:tcBorders>
              <w:top w:val="single" w:sz="4" w:space="0" w:color="000000"/>
              <w:left w:val="single" w:sz="4" w:space="0" w:color="000000"/>
              <w:bottom w:val="single" w:sz="4" w:space="0" w:color="000000"/>
              <w:right w:val="single" w:sz="4" w:space="0" w:color="000000"/>
            </w:tcBorders>
          </w:tcPr>
          <w:p w:rsidR="00940A49" w:rsidRPr="007C263B" w:rsidRDefault="00940A49" w:rsidP="00663678">
            <w:pPr>
              <w:jc w:val="center"/>
              <w:rPr>
                <w:sz w:val="20"/>
                <w:szCs w:val="20"/>
              </w:rPr>
            </w:pPr>
            <w:r>
              <w:rPr>
                <w:b/>
                <w:sz w:val="22"/>
                <w:szCs w:val="22"/>
              </w:rPr>
              <w:t>Key Concepts</w:t>
            </w:r>
          </w:p>
        </w:tc>
        <w:tc>
          <w:tcPr>
            <w:tcW w:w="3330" w:type="dxa"/>
            <w:tcBorders>
              <w:top w:val="single" w:sz="4" w:space="0" w:color="000000"/>
              <w:left w:val="single" w:sz="4" w:space="0" w:color="000000"/>
              <w:bottom w:val="single" w:sz="4" w:space="0" w:color="000000"/>
              <w:right w:val="single" w:sz="4" w:space="0" w:color="000000"/>
            </w:tcBorders>
          </w:tcPr>
          <w:p w:rsidR="00940A49" w:rsidRPr="007C263B" w:rsidRDefault="00940A49" w:rsidP="00663678">
            <w:pPr>
              <w:rPr>
                <w:sz w:val="20"/>
                <w:szCs w:val="20"/>
              </w:rPr>
            </w:pPr>
            <w:r w:rsidRPr="00E647E0">
              <w:rPr>
                <w:b/>
                <w:sz w:val="22"/>
                <w:szCs w:val="22"/>
              </w:rPr>
              <w:t>Guiding Questions/Prompts</w:t>
            </w:r>
          </w:p>
        </w:tc>
      </w:tr>
      <w:tr w:rsidR="00940A49" w:rsidRPr="007C263B" w:rsidTr="008C5E2B">
        <w:trPr>
          <w:trHeight w:val="197"/>
          <w:jc w:val="center"/>
        </w:trPr>
        <w:tc>
          <w:tcPr>
            <w:tcW w:w="3870" w:type="dxa"/>
            <w:tcBorders>
              <w:top w:val="single" w:sz="4" w:space="0" w:color="000000"/>
              <w:left w:val="single" w:sz="4" w:space="0" w:color="000000"/>
              <w:bottom w:val="single" w:sz="4" w:space="0" w:color="000000"/>
              <w:right w:val="single" w:sz="4" w:space="0" w:color="000000"/>
            </w:tcBorders>
          </w:tcPr>
          <w:p w:rsidR="00940A49" w:rsidRPr="008C5E2B" w:rsidRDefault="00940A49" w:rsidP="008C5E2B">
            <w:pPr>
              <w:numPr>
                <w:ilvl w:val="0"/>
                <w:numId w:val="1"/>
              </w:numPr>
              <w:ind w:left="360"/>
              <w:rPr>
                <w:sz w:val="22"/>
                <w:szCs w:val="22"/>
              </w:rPr>
            </w:pPr>
            <w:r w:rsidRPr="008C5E2B">
              <w:rPr>
                <w:sz w:val="22"/>
                <w:szCs w:val="22"/>
              </w:rPr>
              <w:t>Make implied inferences about author’s decisions and literary elements in a text</w:t>
            </w:r>
          </w:p>
          <w:p w:rsidR="00940A49" w:rsidRPr="008C5E2B" w:rsidRDefault="00940A49" w:rsidP="003B11E0">
            <w:pPr>
              <w:numPr>
                <w:ilvl w:val="0"/>
                <w:numId w:val="8"/>
              </w:numPr>
              <w:tabs>
                <w:tab w:val="clear" w:pos="360"/>
              </w:tabs>
              <w:adjustRightInd w:val="0"/>
              <w:rPr>
                <w:sz w:val="22"/>
                <w:szCs w:val="22"/>
              </w:rPr>
            </w:pPr>
            <w:r w:rsidRPr="008C5E2B">
              <w:rPr>
                <w:sz w:val="22"/>
                <w:szCs w:val="22"/>
              </w:rPr>
              <w:t>Identify/cite appropriate text support for inferences about author’s decisions</w:t>
            </w:r>
            <w:r w:rsidRPr="008C5E2B">
              <w:rPr>
                <w:rFonts w:cs="Arial"/>
                <w:sz w:val="22"/>
                <w:szCs w:val="22"/>
              </w:rPr>
              <w:t xml:space="preserve"> and literary elements</w:t>
            </w:r>
            <w:r w:rsidRPr="008C5E2B">
              <w:rPr>
                <w:sz w:val="22"/>
                <w:szCs w:val="22"/>
              </w:rPr>
              <w:t xml:space="preserve"> in a text</w:t>
            </w:r>
          </w:p>
          <w:p w:rsidR="00940A49" w:rsidRPr="008C5E2B" w:rsidRDefault="008C5E2B" w:rsidP="003B11E0">
            <w:pPr>
              <w:numPr>
                <w:ilvl w:val="0"/>
                <w:numId w:val="9"/>
              </w:numPr>
              <w:adjustRightInd w:val="0"/>
              <w:ind w:left="432"/>
              <w:rPr>
                <w:sz w:val="22"/>
                <w:szCs w:val="22"/>
              </w:rPr>
            </w:pPr>
            <w:r>
              <w:rPr>
                <w:sz w:val="22"/>
                <w:szCs w:val="22"/>
              </w:rPr>
              <w:t xml:space="preserve">Use the combination of </w:t>
            </w:r>
            <w:r w:rsidR="00940A49" w:rsidRPr="008C5E2B">
              <w:rPr>
                <w:sz w:val="22"/>
                <w:szCs w:val="22"/>
              </w:rPr>
              <w:t xml:space="preserve">explicitly stated information, background knowledge, and connections to the text </w:t>
            </w:r>
            <w:r w:rsidRPr="008C5E2B">
              <w:rPr>
                <w:sz w:val="22"/>
                <w:szCs w:val="22"/>
              </w:rPr>
              <w:t xml:space="preserve">to answer questions while </w:t>
            </w:r>
            <w:r w:rsidR="00940A49" w:rsidRPr="008C5E2B">
              <w:rPr>
                <w:sz w:val="22"/>
                <w:szCs w:val="22"/>
              </w:rPr>
              <w:t>read</w:t>
            </w:r>
            <w:r w:rsidRPr="008C5E2B">
              <w:rPr>
                <w:sz w:val="22"/>
                <w:szCs w:val="22"/>
              </w:rPr>
              <w:t>ing</w:t>
            </w:r>
          </w:p>
          <w:p w:rsidR="00940A49" w:rsidRPr="008C5E2B" w:rsidRDefault="00940A49" w:rsidP="003B11E0">
            <w:pPr>
              <w:numPr>
                <w:ilvl w:val="0"/>
                <w:numId w:val="9"/>
              </w:numPr>
              <w:adjustRightInd w:val="0"/>
              <w:ind w:left="432"/>
              <w:rPr>
                <w:sz w:val="22"/>
                <w:szCs w:val="22"/>
              </w:rPr>
            </w:pPr>
            <w:r w:rsidRPr="008C5E2B">
              <w:rPr>
                <w:sz w:val="22"/>
                <w:szCs w:val="22"/>
              </w:rPr>
              <w:t>Make critical or analytical judgments to make generalizations</w:t>
            </w:r>
          </w:p>
          <w:p w:rsidR="00940A49" w:rsidRPr="008C5E2B" w:rsidRDefault="00940A49" w:rsidP="003B11E0">
            <w:pPr>
              <w:numPr>
                <w:ilvl w:val="0"/>
                <w:numId w:val="9"/>
              </w:numPr>
              <w:adjustRightInd w:val="0"/>
              <w:ind w:left="432"/>
              <w:rPr>
                <w:sz w:val="22"/>
                <w:szCs w:val="22"/>
              </w:rPr>
            </w:pPr>
            <w:r w:rsidRPr="008C5E2B">
              <w:rPr>
                <w:sz w:val="22"/>
                <w:szCs w:val="22"/>
              </w:rPr>
              <w:t>Create self-motivated interpretations of text that are adapted during and after reading</w:t>
            </w:r>
          </w:p>
          <w:p w:rsidR="00940A49" w:rsidRPr="008C5E2B" w:rsidRDefault="00940A49" w:rsidP="003B11E0">
            <w:pPr>
              <w:numPr>
                <w:ilvl w:val="0"/>
                <w:numId w:val="9"/>
              </w:numPr>
              <w:adjustRightInd w:val="0"/>
              <w:ind w:left="432"/>
              <w:rPr>
                <w:sz w:val="22"/>
                <w:szCs w:val="22"/>
              </w:rPr>
            </w:pPr>
            <w:r w:rsidRPr="008C5E2B">
              <w:rPr>
                <w:sz w:val="22"/>
                <w:szCs w:val="22"/>
              </w:rPr>
              <w:t>Draw conclusions about characters and events in a text</w:t>
            </w:r>
            <w:r w:rsidRPr="008C5E2B">
              <w:rPr>
                <w:color w:val="FF0000"/>
                <w:sz w:val="22"/>
                <w:szCs w:val="22"/>
              </w:rPr>
              <w:t>.</w:t>
            </w:r>
          </w:p>
          <w:p w:rsidR="00940A49" w:rsidRPr="008C5E2B" w:rsidRDefault="00940A49" w:rsidP="008C5E2B">
            <w:pPr>
              <w:numPr>
                <w:ilvl w:val="0"/>
                <w:numId w:val="1"/>
              </w:numPr>
              <w:ind w:left="360"/>
              <w:rPr>
                <w:sz w:val="22"/>
                <w:szCs w:val="22"/>
              </w:rPr>
            </w:pPr>
            <w:r w:rsidRPr="008C5E2B">
              <w:rPr>
                <w:sz w:val="22"/>
                <w:szCs w:val="22"/>
              </w:rPr>
              <w:t>Analyze what text says explicitly as well as inferentially and cite textual evidence to support the analysis</w:t>
            </w:r>
          </w:p>
          <w:p w:rsidR="00940A49" w:rsidRPr="007C263B" w:rsidRDefault="00940A49" w:rsidP="008C5E2B">
            <w:pPr>
              <w:numPr>
                <w:ilvl w:val="0"/>
                <w:numId w:val="1"/>
              </w:numPr>
              <w:ind w:left="360"/>
              <w:rPr>
                <w:sz w:val="20"/>
                <w:szCs w:val="20"/>
              </w:rPr>
            </w:pPr>
            <w:r w:rsidRPr="008C5E2B">
              <w:rPr>
                <w:sz w:val="22"/>
                <w:szCs w:val="22"/>
              </w:rPr>
              <w:t>Cite textual evidence to support analysis of what the text says explicitly as well as inferences drawn from the text.</w:t>
            </w:r>
          </w:p>
        </w:tc>
        <w:tc>
          <w:tcPr>
            <w:tcW w:w="2790" w:type="dxa"/>
            <w:tcBorders>
              <w:top w:val="single" w:sz="4" w:space="0" w:color="000000"/>
              <w:left w:val="single" w:sz="4" w:space="0" w:color="000000"/>
              <w:bottom w:val="single" w:sz="4" w:space="0" w:color="000000"/>
              <w:right w:val="single" w:sz="4" w:space="0" w:color="000000"/>
            </w:tcBorders>
          </w:tcPr>
          <w:p w:rsidR="00940A49" w:rsidRPr="007C263B" w:rsidRDefault="00940A49" w:rsidP="00940A49">
            <w:pPr>
              <w:numPr>
                <w:ilvl w:val="0"/>
                <w:numId w:val="1"/>
              </w:numPr>
              <w:ind w:left="288"/>
              <w:rPr>
                <w:sz w:val="20"/>
                <w:szCs w:val="20"/>
              </w:rPr>
            </w:pPr>
            <w:r w:rsidRPr="007C263B">
              <w:rPr>
                <w:sz w:val="20"/>
                <w:szCs w:val="20"/>
              </w:rPr>
              <w:t>Characteristics of an analysis</w:t>
            </w:r>
          </w:p>
          <w:p w:rsidR="00940A49" w:rsidRPr="007C263B" w:rsidRDefault="00940A49" w:rsidP="00940A49">
            <w:pPr>
              <w:numPr>
                <w:ilvl w:val="0"/>
                <w:numId w:val="1"/>
              </w:numPr>
              <w:ind w:left="288"/>
              <w:rPr>
                <w:sz w:val="20"/>
                <w:szCs w:val="20"/>
              </w:rPr>
            </w:pPr>
            <w:r w:rsidRPr="007C263B">
              <w:rPr>
                <w:sz w:val="20"/>
                <w:szCs w:val="20"/>
              </w:rPr>
              <w:t>Textual evidence/text support</w:t>
            </w:r>
          </w:p>
          <w:p w:rsidR="00940A49" w:rsidRPr="007C263B" w:rsidRDefault="00940A49" w:rsidP="00940A49">
            <w:pPr>
              <w:numPr>
                <w:ilvl w:val="0"/>
                <w:numId w:val="1"/>
              </w:numPr>
              <w:ind w:left="288"/>
              <w:rPr>
                <w:sz w:val="20"/>
                <w:szCs w:val="20"/>
              </w:rPr>
            </w:pPr>
            <w:r w:rsidRPr="007C263B">
              <w:rPr>
                <w:sz w:val="20"/>
                <w:szCs w:val="20"/>
              </w:rPr>
              <w:t>Inference</w:t>
            </w:r>
          </w:p>
          <w:p w:rsidR="00940A49" w:rsidRPr="007C263B" w:rsidRDefault="00940A49" w:rsidP="00940A49">
            <w:pPr>
              <w:numPr>
                <w:ilvl w:val="0"/>
                <w:numId w:val="1"/>
              </w:numPr>
              <w:ind w:left="288"/>
              <w:rPr>
                <w:sz w:val="20"/>
                <w:szCs w:val="20"/>
              </w:rPr>
            </w:pPr>
            <w:r w:rsidRPr="007C263B">
              <w:rPr>
                <w:sz w:val="20"/>
                <w:szCs w:val="20"/>
              </w:rPr>
              <w:t>Prediction</w:t>
            </w:r>
          </w:p>
          <w:p w:rsidR="00940A49" w:rsidRPr="007C263B" w:rsidRDefault="00940A49" w:rsidP="00940A49">
            <w:pPr>
              <w:numPr>
                <w:ilvl w:val="0"/>
                <w:numId w:val="1"/>
              </w:numPr>
              <w:ind w:left="288"/>
              <w:rPr>
                <w:sz w:val="20"/>
                <w:szCs w:val="20"/>
              </w:rPr>
            </w:pPr>
            <w:r w:rsidRPr="007C263B">
              <w:rPr>
                <w:sz w:val="20"/>
                <w:szCs w:val="20"/>
              </w:rPr>
              <w:t>Author’s decisions (e.g., word choice, point of view, literary elements, tone, style)</w:t>
            </w:r>
          </w:p>
          <w:p w:rsidR="00940A49" w:rsidRPr="007C263B" w:rsidRDefault="00940A49" w:rsidP="00940A49">
            <w:pPr>
              <w:numPr>
                <w:ilvl w:val="0"/>
                <w:numId w:val="1"/>
              </w:numPr>
              <w:ind w:left="288"/>
              <w:rPr>
                <w:sz w:val="20"/>
                <w:szCs w:val="20"/>
              </w:rPr>
            </w:pPr>
            <w:r w:rsidRPr="007C263B">
              <w:rPr>
                <w:sz w:val="20"/>
                <w:szCs w:val="20"/>
              </w:rPr>
              <w:t>Critical/analytical judgments</w:t>
            </w:r>
          </w:p>
          <w:p w:rsidR="00940A49" w:rsidRPr="007C263B" w:rsidRDefault="00940A49" w:rsidP="00940A49">
            <w:pPr>
              <w:numPr>
                <w:ilvl w:val="0"/>
                <w:numId w:val="1"/>
              </w:numPr>
              <w:ind w:left="288"/>
              <w:rPr>
                <w:sz w:val="20"/>
                <w:szCs w:val="20"/>
              </w:rPr>
            </w:pPr>
            <w:r w:rsidRPr="007C263B">
              <w:rPr>
                <w:sz w:val="20"/>
                <w:szCs w:val="20"/>
              </w:rPr>
              <w:t>Generalizations</w:t>
            </w:r>
          </w:p>
          <w:p w:rsidR="00940A49" w:rsidRPr="007C263B" w:rsidRDefault="00940A49" w:rsidP="00940A49">
            <w:pPr>
              <w:numPr>
                <w:ilvl w:val="0"/>
                <w:numId w:val="1"/>
              </w:numPr>
              <w:ind w:left="288"/>
              <w:rPr>
                <w:sz w:val="20"/>
                <w:szCs w:val="20"/>
              </w:rPr>
            </w:pPr>
            <w:r w:rsidRPr="007C263B">
              <w:rPr>
                <w:sz w:val="20"/>
                <w:szCs w:val="20"/>
              </w:rPr>
              <w:t>Background knowledge</w:t>
            </w:r>
          </w:p>
          <w:p w:rsidR="00940A49" w:rsidRPr="007C263B" w:rsidRDefault="00940A49" w:rsidP="00940A49">
            <w:pPr>
              <w:numPr>
                <w:ilvl w:val="0"/>
                <w:numId w:val="1"/>
              </w:numPr>
              <w:ind w:left="288"/>
              <w:rPr>
                <w:sz w:val="20"/>
                <w:szCs w:val="20"/>
              </w:rPr>
            </w:pPr>
            <w:r w:rsidRPr="007C263B">
              <w:rPr>
                <w:sz w:val="20"/>
                <w:szCs w:val="20"/>
              </w:rPr>
              <w:t>Explicitly stated information</w:t>
            </w:r>
          </w:p>
          <w:p w:rsidR="00940A49" w:rsidRPr="007C263B" w:rsidRDefault="00940A49" w:rsidP="00940A49">
            <w:pPr>
              <w:numPr>
                <w:ilvl w:val="0"/>
                <w:numId w:val="1"/>
              </w:numPr>
              <w:ind w:left="288"/>
              <w:rPr>
                <w:sz w:val="20"/>
                <w:szCs w:val="20"/>
              </w:rPr>
            </w:pPr>
            <w:r w:rsidRPr="007C263B">
              <w:rPr>
                <w:sz w:val="20"/>
                <w:szCs w:val="20"/>
              </w:rPr>
              <w:t>Conclusion</w:t>
            </w:r>
          </w:p>
        </w:tc>
        <w:tc>
          <w:tcPr>
            <w:tcW w:w="3330" w:type="dxa"/>
            <w:tcBorders>
              <w:top w:val="single" w:sz="4" w:space="0" w:color="000000"/>
              <w:left w:val="single" w:sz="4" w:space="0" w:color="000000"/>
              <w:bottom w:val="single" w:sz="4" w:space="0" w:color="000000"/>
              <w:right w:val="single" w:sz="4" w:space="0" w:color="000000"/>
            </w:tcBorders>
          </w:tcPr>
          <w:p w:rsidR="00940A49" w:rsidRPr="007E1007" w:rsidRDefault="00940A49" w:rsidP="00663678">
            <w:pPr>
              <w:rPr>
                <w:sz w:val="20"/>
                <w:szCs w:val="20"/>
              </w:rPr>
            </w:pPr>
            <w:r w:rsidRPr="007E1007">
              <w:rPr>
                <w:sz w:val="20"/>
                <w:szCs w:val="20"/>
              </w:rPr>
              <w:t>Use questions and prompts such as:</w:t>
            </w:r>
          </w:p>
          <w:p w:rsidR="00940A49" w:rsidRDefault="00940A49" w:rsidP="003B11E0">
            <w:pPr>
              <w:numPr>
                <w:ilvl w:val="0"/>
                <w:numId w:val="6"/>
              </w:numPr>
              <w:ind w:left="264" w:hanging="264"/>
              <w:rPr>
                <w:sz w:val="20"/>
                <w:szCs w:val="20"/>
              </w:rPr>
            </w:pPr>
            <w:r w:rsidRPr="007C263B">
              <w:rPr>
                <w:sz w:val="20"/>
                <w:szCs w:val="20"/>
              </w:rPr>
              <w:t>B</w:t>
            </w:r>
            <w:r w:rsidR="008C5E2B">
              <w:rPr>
                <w:sz w:val="20"/>
                <w:szCs w:val="20"/>
              </w:rPr>
              <w:t>ased on information in the literature</w:t>
            </w:r>
            <w:r w:rsidRPr="007C263B">
              <w:rPr>
                <w:sz w:val="20"/>
                <w:szCs w:val="20"/>
              </w:rPr>
              <w:t>, which is best for ____?  How do you know?  What is the textual evidence that supports your answer?</w:t>
            </w:r>
          </w:p>
          <w:p w:rsidR="00940A49" w:rsidRDefault="00940A49" w:rsidP="003B11E0">
            <w:pPr>
              <w:numPr>
                <w:ilvl w:val="0"/>
                <w:numId w:val="6"/>
              </w:numPr>
              <w:ind w:left="264" w:hanging="264"/>
              <w:rPr>
                <w:sz w:val="20"/>
                <w:szCs w:val="20"/>
              </w:rPr>
            </w:pPr>
            <w:r w:rsidRPr="007C263B">
              <w:rPr>
                <w:sz w:val="20"/>
                <w:szCs w:val="20"/>
              </w:rPr>
              <w:t>Why did ___ happen to _____?  Give s</w:t>
            </w:r>
            <w:r w:rsidR="008C5E2B">
              <w:rPr>
                <w:sz w:val="20"/>
                <w:szCs w:val="20"/>
              </w:rPr>
              <w:t xml:space="preserve">pecific examples from the literature </w:t>
            </w:r>
            <w:r w:rsidRPr="007C263B">
              <w:rPr>
                <w:sz w:val="20"/>
                <w:szCs w:val="20"/>
              </w:rPr>
              <w:t>to support your answer.</w:t>
            </w:r>
          </w:p>
          <w:p w:rsidR="00940A49" w:rsidRPr="007C263B" w:rsidRDefault="00940A49" w:rsidP="003B11E0">
            <w:pPr>
              <w:numPr>
                <w:ilvl w:val="0"/>
                <w:numId w:val="6"/>
              </w:numPr>
              <w:ind w:left="264" w:hanging="264"/>
              <w:rPr>
                <w:sz w:val="20"/>
                <w:szCs w:val="20"/>
              </w:rPr>
            </w:pPr>
            <w:r w:rsidRPr="007C263B">
              <w:rPr>
                <w:sz w:val="20"/>
                <w:szCs w:val="20"/>
              </w:rPr>
              <w:t>As a result of ___, what will most likely happen next? Why?  What evidence supports your inference?</w:t>
            </w:r>
          </w:p>
          <w:p w:rsidR="00940A49" w:rsidRPr="007C263B" w:rsidRDefault="00940A49" w:rsidP="00663678">
            <w:pPr>
              <w:rPr>
                <w:sz w:val="20"/>
                <w:szCs w:val="20"/>
              </w:rPr>
            </w:pPr>
          </w:p>
        </w:tc>
      </w:tr>
      <w:tr w:rsidR="00940A49" w:rsidRPr="007C263B" w:rsidTr="008C5E2B">
        <w:trPr>
          <w:trHeight w:val="620"/>
          <w:jc w:val="center"/>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D9D9D9"/>
          </w:tcPr>
          <w:p w:rsidR="00B21145" w:rsidRPr="00872748" w:rsidRDefault="008C5E2B" w:rsidP="00B21145">
            <w:pPr>
              <w:tabs>
                <w:tab w:val="left" w:pos="0"/>
              </w:tabs>
              <w:rPr>
                <w:b/>
                <w:sz w:val="20"/>
                <w:szCs w:val="20"/>
              </w:rPr>
            </w:pPr>
            <w:r>
              <w:rPr>
                <w:b/>
                <w:sz w:val="20"/>
                <w:szCs w:val="20"/>
                <w:u w:val="single"/>
              </w:rPr>
              <w:t>6RL</w:t>
            </w:r>
            <w:r w:rsidR="00B21145" w:rsidRPr="00872748">
              <w:rPr>
                <w:b/>
                <w:sz w:val="20"/>
                <w:szCs w:val="20"/>
                <w:u w:val="single"/>
              </w:rPr>
              <w:t>10:  Range of Reading and Level of Text Complexity</w:t>
            </w:r>
            <w:r w:rsidR="00B21145" w:rsidRPr="00872748">
              <w:rPr>
                <w:b/>
                <w:sz w:val="20"/>
                <w:szCs w:val="20"/>
              </w:rPr>
              <w:t xml:space="preserve">:  </w:t>
            </w:r>
            <w:r w:rsidR="00B21145" w:rsidRPr="00872748">
              <w:rPr>
                <w:sz w:val="20"/>
                <w:szCs w:val="20"/>
              </w:rPr>
              <w:t>By the end of year, read and comp</w:t>
            </w:r>
            <w:r w:rsidR="007D7749">
              <w:rPr>
                <w:sz w:val="20"/>
                <w:szCs w:val="20"/>
              </w:rPr>
              <w:t xml:space="preserve">rehend literature, including stories, dramas, and poems, in the grades 6-8 text complexity band proficiently, with scaffolding as needed at the high end of the range. </w:t>
            </w:r>
            <w:r w:rsidR="00B21145" w:rsidRPr="00872748">
              <w:rPr>
                <w:sz w:val="20"/>
                <w:szCs w:val="20"/>
              </w:rPr>
              <w:t xml:space="preserve"> [</w:t>
            </w:r>
            <w:r w:rsidR="00B21145" w:rsidRPr="00872748">
              <w:rPr>
                <w:b/>
                <w:sz w:val="20"/>
                <w:szCs w:val="20"/>
              </w:rPr>
              <w:t>Lexile Range: 925-1185]</w:t>
            </w:r>
          </w:p>
          <w:p w:rsidR="00B21145" w:rsidRDefault="00B21145" w:rsidP="00663678">
            <w:pPr>
              <w:rPr>
                <w:b/>
                <w:sz w:val="22"/>
                <w:szCs w:val="22"/>
                <w:u w:val="single"/>
              </w:rPr>
            </w:pPr>
          </w:p>
          <w:p w:rsidR="00940A49" w:rsidRPr="007654B4" w:rsidRDefault="00B21145" w:rsidP="00663678">
            <w:pPr>
              <w:rPr>
                <w:b/>
                <w:sz w:val="22"/>
                <w:szCs w:val="22"/>
                <w:u w:val="single"/>
              </w:rPr>
            </w:pPr>
            <w:r>
              <w:rPr>
                <w:b/>
                <w:sz w:val="22"/>
                <w:szCs w:val="22"/>
                <w:u w:val="single"/>
              </w:rPr>
              <w:t>Literature:  Stories, Drama, &amp; Poetry</w:t>
            </w:r>
          </w:p>
          <w:p w:rsidR="00B21145" w:rsidRPr="007C263B" w:rsidRDefault="00B21145" w:rsidP="008C5E2B">
            <w:pPr>
              <w:rPr>
                <w:sz w:val="20"/>
                <w:szCs w:val="20"/>
              </w:rPr>
            </w:pPr>
            <w:r>
              <w:rPr>
                <w:sz w:val="22"/>
                <w:szCs w:val="22"/>
              </w:rPr>
              <w:t>Stories:  Includes the subgenres of adventure stories, historical fiction, mysteries, myths, science fiction, realistic fiction, allegories, parodies, satire, and graphic novels.  Drama:  Includes one-act and multi-act plays, both in written form and on film.</w:t>
            </w:r>
            <w:r w:rsidR="008C5E2B">
              <w:rPr>
                <w:sz w:val="22"/>
                <w:szCs w:val="22"/>
              </w:rPr>
              <w:t xml:space="preserve">  </w:t>
            </w:r>
            <w:r>
              <w:rPr>
                <w:sz w:val="22"/>
                <w:szCs w:val="22"/>
              </w:rPr>
              <w:t>Poetry:  Includes the subgenres of narrative poems, lyrical poems, free verse, poems, sonnets, odes, ballads, and epics.</w:t>
            </w:r>
          </w:p>
        </w:tc>
      </w:tr>
    </w:tbl>
    <w:p w:rsidR="008C5E2B" w:rsidRDefault="008C5E2B" w:rsidP="007D7749">
      <w:pPr>
        <w:jc w:val="center"/>
        <w:rPr>
          <w:b/>
          <w:sz w:val="28"/>
          <w:szCs w:val="28"/>
        </w:rPr>
      </w:pPr>
    </w:p>
    <w:p w:rsidR="007D7749" w:rsidRPr="008C5E2B" w:rsidRDefault="007D7749" w:rsidP="007D7749">
      <w:pPr>
        <w:jc w:val="center"/>
        <w:rPr>
          <w:b/>
          <w:sz w:val="28"/>
          <w:szCs w:val="28"/>
        </w:rPr>
      </w:pPr>
      <w:r w:rsidRPr="008C5E2B">
        <w:rPr>
          <w:b/>
          <w:sz w:val="28"/>
          <w:szCs w:val="28"/>
        </w:rPr>
        <w:lastRenderedPageBreak/>
        <w:t>GRADE 6</w:t>
      </w:r>
      <w:r w:rsidR="008C5E2B">
        <w:rPr>
          <w:b/>
          <w:sz w:val="28"/>
          <w:szCs w:val="28"/>
        </w:rPr>
        <w:t xml:space="preserve">:  </w:t>
      </w:r>
      <w:r w:rsidRPr="008C5E2B">
        <w:rPr>
          <w:b/>
          <w:sz w:val="28"/>
          <w:szCs w:val="28"/>
        </w:rPr>
        <w:t>Literary Reading Standard 2</w:t>
      </w:r>
    </w:p>
    <w:p w:rsidR="007D7749" w:rsidRPr="00460D06" w:rsidRDefault="007D7749" w:rsidP="007D7749">
      <w:pPr>
        <w:rPr>
          <w:b/>
          <w:sz w:val="22"/>
          <w:szCs w:val="2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3150"/>
        <w:gridCol w:w="3780"/>
      </w:tblGrid>
      <w:tr w:rsidR="007D7749" w:rsidRPr="00E433EF" w:rsidTr="00663678">
        <w:tc>
          <w:tcPr>
            <w:tcW w:w="10080" w:type="dxa"/>
            <w:gridSpan w:val="3"/>
            <w:tcBorders>
              <w:bottom w:val="single" w:sz="4" w:space="0" w:color="auto"/>
            </w:tcBorders>
            <w:shd w:val="clear" w:color="auto" w:fill="auto"/>
          </w:tcPr>
          <w:p w:rsidR="007D7749" w:rsidRPr="00E433EF" w:rsidRDefault="007D7749" w:rsidP="008C5E2B">
            <w:pPr>
              <w:rPr>
                <w:b/>
                <w:bCs/>
                <w:sz w:val="22"/>
                <w:szCs w:val="22"/>
              </w:rPr>
            </w:pPr>
            <w:r w:rsidRPr="00E433EF">
              <w:rPr>
                <w:b/>
                <w:sz w:val="22"/>
                <w:szCs w:val="22"/>
              </w:rPr>
              <w:t>College and Career Ready (CCR):</w:t>
            </w:r>
            <w:r w:rsidRPr="00E433EF">
              <w:rPr>
                <w:b/>
                <w:color w:val="601714"/>
                <w:sz w:val="22"/>
                <w:szCs w:val="22"/>
              </w:rPr>
              <w:t xml:space="preserve">  </w:t>
            </w:r>
            <w:r w:rsidRPr="00E433EF">
              <w:rPr>
                <w:rFonts w:cs="Cambria"/>
                <w:color w:val="000000"/>
                <w:sz w:val="22"/>
                <w:szCs w:val="22"/>
              </w:rPr>
              <w:t>Determine central ideas or themes of a text and analyze their development; summarize the key supporting details and ideas.</w:t>
            </w:r>
          </w:p>
        </w:tc>
      </w:tr>
      <w:tr w:rsidR="007D7749" w:rsidRPr="00E433EF" w:rsidTr="00663678">
        <w:tc>
          <w:tcPr>
            <w:tcW w:w="3150" w:type="dxa"/>
            <w:tcBorders>
              <w:top w:val="single" w:sz="4" w:space="0" w:color="auto"/>
              <w:bottom w:val="double" w:sz="4" w:space="0" w:color="auto"/>
            </w:tcBorders>
            <w:shd w:val="clear" w:color="auto" w:fill="C0C0C0"/>
          </w:tcPr>
          <w:p w:rsidR="007D7749" w:rsidRPr="00E433EF" w:rsidRDefault="007D7749" w:rsidP="00663678">
            <w:pPr>
              <w:rPr>
                <w:rFonts w:cs="Cambria"/>
                <w:sz w:val="22"/>
                <w:szCs w:val="22"/>
              </w:rPr>
            </w:pPr>
            <w:r w:rsidRPr="00E433EF">
              <w:rPr>
                <w:rFonts w:cs="Helvetica"/>
                <w:b/>
                <w:color w:val="141413"/>
                <w:sz w:val="22"/>
                <w:szCs w:val="22"/>
              </w:rPr>
              <w:t xml:space="preserve">Grade 5: </w:t>
            </w:r>
            <w:r w:rsidRPr="00E433EF">
              <w:rPr>
                <w:rFonts w:cs="Cambria"/>
                <w:sz w:val="22"/>
                <w:szCs w:val="22"/>
              </w:rPr>
              <w:t>Determine a theme of a story, drama, or poem from details in the text; including how characters in a story or drama respond to challenges or how the speaker in a poem reflects upon a topic; summarize the text</w:t>
            </w:r>
          </w:p>
        </w:tc>
        <w:tc>
          <w:tcPr>
            <w:tcW w:w="3150" w:type="dxa"/>
            <w:tcBorders>
              <w:top w:val="single" w:sz="4" w:space="0" w:color="auto"/>
              <w:bottom w:val="double" w:sz="4" w:space="0" w:color="auto"/>
            </w:tcBorders>
            <w:shd w:val="clear" w:color="auto" w:fill="auto"/>
          </w:tcPr>
          <w:p w:rsidR="007D7749" w:rsidRPr="00E433EF" w:rsidRDefault="007D7749" w:rsidP="00663678">
            <w:pPr>
              <w:rPr>
                <w:rFonts w:cs="Cambria"/>
                <w:color w:val="FF0000"/>
                <w:sz w:val="22"/>
                <w:szCs w:val="22"/>
              </w:rPr>
            </w:pPr>
            <w:r w:rsidRPr="00E433EF">
              <w:rPr>
                <w:rFonts w:cs="Helvetica"/>
                <w:b/>
                <w:color w:val="141413"/>
                <w:sz w:val="22"/>
                <w:szCs w:val="22"/>
              </w:rPr>
              <w:t>Grade 6:</w:t>
            </w:r>
            <w:r w:rsidRPr="00E433EF">
              <w:rPr>
                <w:b/>
                <w:sz w:val="22"/>
                <w:szCs w:val="22"/>
              </w:rPr>
              <w:t xml:space="preserve"> </w:t>
            </w:r>
            <w:r w:rsidRPr="00E433EF">
              <w:rPr>
                <w:rFonts w:cs="Cambria"/>
                <w:b/>
                <w:sz w:val="22"/>
                <w:szCs w:val="22"/>
              </w:rPr>
              <w:t>Determine a theme or central idea of a text and how it is conveyed through particular details; provide a summary of the text distinct from personal opinions or judgments</w:t>
            </w:r>
            <w:r w:rsidRPr="00E433EF">
              <w:rPr>
                <w:rFonts w:cs="Cambria"/>
                <w:sz w:val="22"/>
                <w:szCs w:val="22"/>
              </w:rPr>
              <w:t>.</w:t>
            </w:r>
          </w:p>
        </w:tc>
        <w:tc>
          <w:tcPr>
            <w:tcW w:w="3780" w:type="dxa"/>
            <w:tcBorders>
              <w:top w:val="single" w:sz="4" w:space="0" w:color="auto"/>
              <w:bottom w:val="double" w:sz="4" w:space="0" w:color="auto"/>
            </w:tcBorders>
            <w:shd w:val="clear" w:color="auto" w:fill="C0C0C0"/>
          </w:tcPr>
          <w:p w:rsidR="007D7749" w:rsidRPr="00E433EF" w:rsidRDefault="007D7749" w:rsidP="00663678">
            <w:pPr>
              <w:pStyle w:val="TableBullet"/>
              <w:numPr>
                <w:ilvl w:val="0"/>
                <w:numId w:val="0"/>
              </w:numPr>
              <w:spacing w:before="2" w:after="2"/>
              <w:rPr>
                <w:rFonts w:ascii="Times New Roman" w:hAnsi="Times New Roman"/>
                <w:sz w:val="22"/>
              </w:rPr>
            </w:pPr>
            <w:r w:rsidRPr="00E433EF">
              <w:rPr>
                <w:rFonts w:ascii="Times New Roman" w:hAnsi="Times New Roman" w:cs="Helvetica"/>
                <w:b/>
                <w:color w:val="141413"/>
                <w:sz w:val="22"/>
              </w:rPr>
              <w:t>Grade 7</w:t>
            </w:r>
            <w:r w:rsidRPr="00E433EF">
              <w:rPr>
                <w:rFonts w:ascii="Times New Roman" w:hAnsi="Times New Roman" w:cs="Helvetica"/>
                <w:color w:val="141413"/>
                <w:sz w:val="22"/>
              </w:rPr>
              <w:t xml:space="preserve">:  </w:t>
            </w:r>
            <w:r w:rsidRPr="00E433EF">
              <w:rPr>
                <w:rFonts w:ascii="Times New Roman" w:hAnsi="Times New Roman"/>
                <w:sz w:val="22"/>
              </w:rPr>
              <w:t>Determine a theme or central idea of a text and analyze its development over the course of a text; provide an objective summary of the text.</w:t>
            </w:r>
          </w:p>
        </w:tc>
      </w:tr>
      <w:tr w:rsidR="007D7749" w:rsidRPr="00E433EF" w:rsidTr="00663678">
        <w:trPr>
          <w:trHeight w:val="267"/>
        </w:trPr>
        <w:tc>
          <w:tcPr>
            <w:tcW w:w="3150" w:type="dxa"/>
            <w:tcBorders>
              <w:top w:val="double" w:sz="4" w:space="0" w:color="auto"/>
              <w:bottom w:val="single" w:sz="4" w:space="0" w:color="auto"/>
            </w:tcBorders>
          </w:tcPr>
          <w:p w:rsidR="007D7749" w:rsidRPr="00E433EF" w:rsidRDefault="007D7749" w:rsidP="00663678">
            <w:pPr>
              <w:jc w:val="center"/>
              <w:rPr>
                <w:rFonts w:cs="Cambria"/>
                <w:b/>
                <w:sz w:val="22"/>
                <w:szCs w:val="22"/>
              </w:rPr>
            </w:pPr>
            <w:r w:rsidRPr="00E433EF">
              <w:rPr>
                <w:rFonts w:cs="Cambria"/>
                <w:b/>
                <w:sz w:val="22"/>
                <w:szCs w:val="22"/>
              </w:rPr>
              <w:t>Progression to Mastery</w:t>
            </w:r>
          </w:p>
        </w:tc>
        <w:tc>
          <w:tcPr>
            <w:tcW w:w="3150" w:type="dxa"/>
            <w:tcBorders>
              <w:top w:val="double" w:sz="4" w:space="0" w:color="auto"/>
              <w:bottom w:val="single" w:sz="4" w:space="0" w:color="auto"/>
            </w:tcBorders>
          </w:tcPr>
          <w:p w:rsidR="007D7749" w:rsidRPr="00E433EF" w:rsidRDefault="007D7749" w:rsidP="00663678">
            <w:pPr>
              <w:jc w:val="center"/>
              <w:rPr>
                <w:rFonts w:cs="Cambria"/>
                <w:b/>
                <w:sz w:val="22"/>
                <w:szCs w:val="22"/>
              </w:rPr>
            </w:pPr>
            <w:r w:rsidRPr="00E433EF">
              <w:rPr>
                <w:rFonts w:cs="Cambria"/>
                <w:b/>
                <w:sz w:val="22"/>
                <w:szCs w:val="22"/>
              </w:rPr>
              <w:t>Key Concepts</w:t>
            </w:r>
          </w:p>
        </w:tc>
        <w:tc>
          <w:tcPr>
            <w:tcW w:w="3780" w:type="dxa"/>
            <w:tcBorders>
              <w:top w:val="double" w:sz="4" w:space="0" w:color="auto"/>
              <w:bottom w:val="single" w:sz="4" w:space="0" w:color="auto"/>
            </w:tcBorders>
          </w:tcPr>
          <w:p w:rsidR="007D7749" w:rsidRPr="00E433EF" w:rsidRDefault="007D7749" w:rsidP="00663678">
            <w:pPr>
              <w:jc w:val="center"/>
              <w:rPr>
                <w:rFonts w:cs="Cambria"/>
                <w:b/>
                <w:sz w:val="22"/>
                <w:szCs w:val="22"/>
              </w:rPr>
            </w:pPr>
            <w:r w:rsidRPr="00E433EF">
              <w:rPr>
                <w:rFonts w:cs="Cambria"/>
                <w:b/>
                <w:sz w:val="22"/>
                <w:szCs w:val="22"/>
              </w:rPr>
              <w:t>Guiding Questions/Prompts</w:t>
            </w:r>
          </w:p>
        </w:tc>
      </w:tr>
      <w:tr w:rsidR="007D7749" w:rsidRPr="00E433EF" w:rsidTr="00663678">
        <w:trPr>
          <w:trHeight w:val="267"/>
        </w:trPr>
        <w:tc>
          <w:tcPr>
            <w:tcW w:w="3150" w:type="dxa"/>
            <w:tcBorders>
              <w:top w:val="single" w:sz="4" w:space="0" w:color="auto"/>
              <w:bottom w:val="single" w:sz="4" w:space="0" w:color="auto"/>
            </w:tcBorders>
          </w:tcPr>
          <w:p w:rsidR="007D7749" w:rsidRPr="00E433EF" w:rsidRDefault="007D7749" w:rsidP="007D7749">
            <w:pPr>
              <w:numPr>
                <w:ilvl w:val="0"/>
                <w:numId w:val="2"/>
              </w:numPr>
              <w:spacing w:line="276" w:lineRule="auto"/>
              <w:ind w:left="288"/>
              <w:rPr>
                <w:rFonts w:cs="Cambria"/>
                <w:sz w:val="22"/>
                <w:szCs w:val="22"/>
              </w:rPr>
            </w:pPr>
            <w:r w:rsidRPr="00E433EF">
              <w:rPr>
                <w:sz w:val="22"/>
                <w:szCs w:val="22"/>
              </w:rPr>
              <w:t>Describe or graphically represent the relationship between central ideas and supporting details.</w:t>
            </w:r>
          </w:p>
          <w:p w:rsidR="007D7749" w:rsidRPr="00E433EF" w:rsidRDefault="007D7749" w:rsidP="007D7749">
            <w:pPr>
              <w:numPr>
                <w:ilvl w:val="0"/>
                <w:numId w:val="2"/>
              </w:numPr>
              <w:spacing w:line="276" w:lineRule="auto"/>
              <w:ind w:left="288"/>
              <w:rPr>
                <w:rFonts w:cs="Cambria"/>
                <w:sz w:val="22"/>
                <w:szCs w:val="22"/>
              </w:rPr>
            </w:pPr>
            <w:r w:rsidRPr="00E433EF">
              <w:rPr>
                <w:rFonts w:cs="Cambria"/>
                <w:sz w:val="22"/>
                <w:szCs w:val="22"/>
              </w:rPr>
              <w:t>Determine a theme or central idea of literary text(s)</w:t>
            </w:r>
          </w:p>
          <w:p w:rsidR="007D7749" w:rsidRPr="00E433EF" w:rsidRDefault="007D7749" w:rsidP="007D7749">
            <w:pPr>
              <w:numPr>
                <w:ilvl w:val="0"/>
                <w:numId w:val="2"/>
              </w:numPr>
              <w:spacing w:line="276" w:lineRule="auto"/>
              <w:ind w:left="288"/>
              <w:rPr>
                <w:rFonts w:cs="Cambria"/>
                <w:sz w:val="22"/>
                <w:szCs w:val="22"/>
              </w:rPr>
            </w:pPr>
            <w:r w:rsidRPr="00E433EF">
              <w:rPr>
                <w:rFonts w:cs="Cambria"/>
                <w:sz w:val="22"/>
                <w:szCs w:val="22"/>
              </w:rPr>
              <w:t xml:space="preserve">Explain how particular details reveal a theme or convey the central idea  </w:t>
            </w:r>
          </w:p>
          <w:p w:rsidR="007D7749" w:rsidRPr="00E433EF" w:rsidRDefault="007D7749" w:rsidP="007D7749">
            <w:pPr>
              <w:numPr>
                <w:ilvl w:val="0"/>
                <w:numId w:val="2"/>
              </w:numPr>
              <w:spacing w:line="276" w:lineRule="auto"/>
              <w:ind w:left="288"/>
              <w:rPr>
                <w:rFonts w:cs="Cambria"/>
                <w:sz w:val="22"/>
                <w:szCs w:val="22"/>
              </w:rPr>
            </w:pPr>
            <w:r w:rsidRPr="00E433EF">
              <w:rPr>
                <w:sz w:val="22"/>
                <w:szCs w:val="22"/>
              </w:rPr>
              <w:t>Summarize</w:t>
            </w:r>
            <w:r w:rsidRPr="00E433EF">
              <w:rPr>
                <w:b/>
                <w:sz w:val="22"/>
                <w:szCs w:val="22"/>
              </w:rPr>
              <w:t xml:space="preserve"> </w:t>
            </w:r>
            <w:r w:rsidRPr="00E433EF">
              <w:rPr>
                <w:sz w:val="22"/>
                <w:szCs w:val="22"/>
              </w:rPr>
              <w:t>a text capturing the most important parts</w:t>
            </w:r>
          </w:p>
          <w:p w:rsidR="007D7749" w:rsidRPr="00E433EF" w:rsidRDefault="007D7749" w:rsidP="007D7749">
            <w:pPr>
              <w:numPr>
                <w:ilvl w:val="0"/>
                <w:numId w:val="2"/>
              </w:numPr>
              <w:spacing w:line="276" w:lineRule="auto"/>
              <w:ind w:left="288"/>
              <w:rPr>
                <w:rFonts w:cs="Cambria"/>
                <w:sz w:val="22"/>
                <w:szCs w:val="22"/>
              </w:rPr>
            </w:pPr>
            <w:r w:rsidRPr="00E433EF">
              <w:rPr>
                <w:sz w:val="22"/>
                <w:szCs w:val="22"/>
              </w:rPr>
              <w:t>Distinguish between fact, opinion, and judgment</w:t>
            </w:r>
          </w:p>
          <w:p w:rsidR="007D7749" w:rsidRPr="00E433EF" w:rsidRDefault="007D7749" w:rsidP="007D7749">
            <w:pPr>
              <w:numPr>
                <w:ilvl w:val="0"/>
                <w:numId w:val="2"/>
              </w:numPr>
              <w:spacing w:line="276" w:lineRule="auto"/>
              <w:ind w:left="288"/>
              <w:rPr>
                <w:rFonts w:cs="Cambria"/>
                <w:color w:val="FF0000"/>
                <w:sz w:val="22"/>
                <w:szCs w:val="22"/>
              </w:rPr>
            </w:pPr>
            <w:r w:rsidRPr="00E433EF">
              <w:rPr>
                <w:rFonts w:cs="Cambria"/>
                <w:sz w:val="22"/>
                <w:szCs w:val="22"/>
              </w:rPr>
              <w:t>Summarize a text distinct from personal opinions or judgments</w:t>
            </w:r>
          </w:p>
          <w:p w:rsidR="007D7749" w:rsidRPr="00E433EF" w:rsidRDefault="007D7749" w:rsidP="007D7749">
            <w:pPr>
              <w:numPr>
                <w:ilvl w:val="0"/>
                <w:numId w:val="2"/>
              </w:numPr>
              <w:spacing w:line="276" w:lineRule="auto"/>
              <w:ind w:left="288"/>
              <w:rPr>
                <w:rFonts w:cs="Cambria"/>
                <w:color w:val="FF0000"/>
                <w:sz w:val="22"/>
                <w:szCs w:val="22"/>
              </w:rPr>
            </w:pPr>
            <w:r w:rsidRPr="00E433EF">
              <w:rPr>
                <w:rFonts w:cs="Cambria"/>
                <w:sz w:val="22"/>
                <w:szCs w:val="22"/>
              </w:rPr>
              <w:t>Determine a theme or central idea of a text and how it is conveyed through particular details; provide a summary of the text distinct from personal opinions or judgments</w:t>
            </w:r>
          </w:p>
        </w:tc>
        <w:tc>
          <w:tcPr>
            <w:tcW w:w="3150" w:type="dxa"/>
            <w:tcBorders>
              <w:top w:val="single" w:sz="4" w:space="0" w:color="auto"/>
              <w:bottom w:val="single" w:sz="4" w:space="0" w:color="auto"/>
            </w:tcBorders>
          </w:tcPr>
          <w:p w:rsidR="007D7749" w:rsidRPr="00E433EF" w:rsidRDefault="007D7749" w:rsidP="007D7749">
            <w:pPr>
              <w:numPr>
                <w:ilvl w:val="0"/>
                <w:numId w:val="2"/>
              </w:numPr>
              <w:spacing w:line="276" w:lineRule="auto"/>
              <w:ind w:left="288"/>
              <w:rPr>
                <w:rFonts w:cs="Cambria"/>
                <w:sz w:val="22"/>
                <w:szCs w:val="22"/>
              </w:rPr>
            </w:pPr>
            <w:r w:rsidRPr="00E433EF">
              <w:rPr>
                <w:rFonts w:cs="Cambria"/>
                <w:sz w:val="22"/>
                <w:szCs w:val="22"/>
              </w:rPr>
              <w:t>Literary texts</w:t>
            </w:r>
          </w:p>
          <w:p w:rsidR="007D7749" w:rsidRPr="00E433EF" w:rsidRDefault="007D7749" w:rsidP="007D7749">
            <w:pPr>
              <w:numPr>
                <w:ilvl w:val="0"/>
                <w:numId w:val="2"/>
              </w:numPr>
              <w:spacing w:line="276" w:lineRule="auto"/>
              <w:ind w:left="288"/>
              <w:rPr>
                <w:rFonts w:cs="Cambria"/>
                <w:sz w:val="22"/>
                <w:szCs w:val="22"/>
              </w:rPr>
            </w:pPr>
            <w:r w:rsidRPr="00E433EF">
              <w:rPr>
                <w:rFonts w:cs="Cambria"/>
                <w:sz w:val="22"/>
                <w:szCs w:val="22"/>
              </w:rPr>
              <w:t>Facts</w:t>
            </w:r>
          </w:p>
          <w:p w:rsidR="007D7749" w:rsidRPr="00E433EF" w:rsidRDefault="007D7749" w:rsidP="007D7749">
            <w:pPr>
              <w:numPr>
                <w:ilvl w:val="0"/>
                <w:numId w:val="2"/>
              </w:numPr>
              <w:spacing w:line="276" w:lineRule="auto"/>
              <w:ind w:left="288"/>
              <w:rPr>
                <w:rFonts w:cs="Cambria"/>
                <w:sz w:val="22"/>
                <w:szCs w:val="22"/>
              </w:rPr>
            </w:pPr>
            <w:r w:rsidRPr="00E433EF">
              <w:rPr>
                <w:rFonts w:cs="Cambria"/>
                <w:sz w:val="22"/>
                <w:szCs w:val="22"/>
              </w:rPr>
              <w:t>Opinions</w:t>
            </w:r>
          </w:p>
          <w:p w:rsidR="007D7749" w:rsidRPr="00E433EF" w:rsidRDefault="007D7749" w:rsidP="007D7749">
            <w:pPr>
              <w:numPr>
                <w:ilvl w:val="0"/>
                <w:numId w:val="2"/>
              </w:numPr>
              <w:spacing w:line="276" w:lineRule="auto"/>
              <w:ind w:left="288"/>
              <w:rPr>
                <w:rFonts w:cs="Cambria"/>
                <w:sz w:val="22"/>
                <w:szCs w:val="22"/>
              </w:rPr>
            </w:pPr>
            <w:r w:rsidRPr="00E433EF">
              <w:rPr>
                <w:rFonts w:cs="Cambria"/>
                <w:sz w:val="22"/>
                <w:szCs w:val="22"/>
              </w:rPr>
              <w:t>judgment</w:t>
            </w:r>
          </w:p>
          <w:p w:rsidR="007D7749" w:rsidRPr="00E433EF" w:rsidRDefault="007D7749" w:rsidP="007D7749">
            <w:pPr>
              <w:numPr>
                <w:ilvl w:val="0"/>
                <w:numId w:val="2"/>
              </w:numPr>
              <w:spacing w:line="276" w:lineRule="auto"/>
              <w:ind w:left="288"/>
              <w:rPr>
                <w:rFonts w:cs="Cambria"/>
                <w:sz w:val="22"/>
                <w:szCs w:val="22"/>
              </w:rPr>
            </w:pPr>
            <w:r w:rsidRPr="00E433EF">
              <w:rPr>
                <w:rFonts w:cs="Cambria"/>
                <w:sz w:val="22"/>
                <w:szCs w:val="22"/>
              </w:rPr>
              <w:t>summary</w:t>
            </w:r>
          </w:p>
          <w:p w:rsidR="007D7749" w:rsidRPr="00E433EF" w:rsidRDefault="007D7749" w:rsidP="007D7749">
            <w:pPr>
              <w:numPr>
                <w:ilvl w:val="0"/>
                <w:numId w:val="2"/>
              </w:numPr>
              <w:spacing w:line="276" w:lineRule="auto"/>
              <w:ind w:left="288"/>
              <w:rPr>
                <w:rFonts w:cs="Cambria"/>
                <w:sz w:val="22"/>
                <w:szCs w:val="22"/>
              </w:rPr>
            </w:pPr>
            <w:r w:rsidRPr="00E433EF">
              <w:rPr>
                <w:rFonts w:cs="Cambria"/>
                <w:sz w:val="22"/>
                <w:szCs w:val="22"/>
              </w:rPr>
              <w:t>Central idea</w:t>
            </w:r>
          </w:p>
          <w:p w:rsidR="007D7749" w:rsidRPr="00E433EF" w:rsidRDefault="007D7749" w:rsidP="007D7749">
            <w:pPr>
              <w:numPr>
                <w:ilvl w:val="0"/>
                <w:numId w:val="2"/>
              </w:numPr>
              <w:spacing w:line="276" w:lineRule="auto"/>
              <w:ind w:left="288"/>
              <w:rPr>
                <w:rFonts w:cs="Cambria"/>
                <w:sz w:val="22"/>
                <w:szCs w:val="22"/>
              </w:rPr>
            </w:pPr>
            <w:r w:rsidRPr="00E433EF">
              <w:rPr>
                <w:rFonts w:cs="Cambria"/>
                <w:sz w:val="22"/>
                <w:szCs w:val="22"/>
              </w:rPr>
              <w:t xml:space="preserve">Theme </w:t>
            </w:r>
          </w:p>
          <w:p w:rsidR="007D7749" w:rsidRPr="00E433EF" w:rsidRDefault="007D7749" w:rsidP="007D7749">
            <w:pPr>
              <w:numPr>
                <w:ilvl w:val="0"/>
                <w:numId w:val="2"/>
              </w:numPr>
              <w:spacing w:line="276" w:lineRule="auto"/>
              <w:ind w:left="288"/>
              <w:rPr>
                <w:rFonts w:cs="Cambria"/>
                <w:sz w:val="22"/>
                <w:szCs w:val="22"/>
              </w:rPr>
            </w:pPr>
            <w:r w:rsidRPr="00E433EF">
              <w:rPr>
                <w:rFonts w:cs="Cambria"/>
                <w:sz w:val="22"/>
                <w:szCs w:val="22"/>
              </w:rPr>
              <w:t xml:space="preserve">supporting details </w:t>
            </w:r>
          </w:p>
          <w:p w:rsidR="007D7749" w:rsidRPr="00E433EF" w:rsidRDefault="007D7749" w:rsidP="00663678">
            <w:pPr>
              <w:spacing w:line="276" w:lineRule="auto"/>
              <w:ind w:left="288"/>
              <w:rPr>
                <w:rFonts w:cs="Cambria"/>
                <w:sz w:val="22"/>
                <w:szCs w:val="22"/>
              </w:rPr>
            </w:pPr>
          </w:p>
          <w:p w:rsidR="007D7749" w:rsidRPr="00E433EF" w:rsidRDefault="007D7749" w:rsidP="00663678">
            <w:pPr>
              <w:spacing w:line="276" w:lineRule="auto"/>
              <w:ind w:left="-72"/>
              <w:rPr>
                <w:color w:val="FF0000"/>
                <w:sz w:val="22"/>
                <w:szCs w:val="22"/>
              </w:rPr>
            </w:pPr>
          </w:p>
        </w:tc>
        <w:tc>
          <w:tcPr>
            <w:tcW w:w="3780" w:type="dxa"/>
            <w:tcBorders>
              <w:top w:val="single" w:sz="4" w:space="0" w:color="auto"/>
              <w:bottom w:val="single" w:sz="4" w:space="0" w:color="auto"/>
            </w:tcBorders>
          </w:tcPr>
          <w:p w:rsidR="007D7749" w:rsidRPr="00E433EF" w:rsidRDefault="007D7749" w:rsidP="00663678">
            <w:pPr>
              <w:autoSpaceDE w:val="0"/>
              <w:autoSpaceDN w:val="0"/>
              <w:adjustRightInd w:val="0"/>
              <w:spacing w:after="4"/>
              <w:rPr>
                <w:rFonts w:eastAsia="Cambria"/>
                <w:color w:val="000000"/>
                <w:sz w:val="22"/>
                <w:szCs w:val="22"/>
              </w:rPr>
            </w:pPr>
            <w:r w:rsidRPr="00E433EF">
              <w:rPr>
                <w:rFonts w:eastAsia="Cambria"/>
                <w:color w:val="000000"/>
                <w:sz w:val="22"/>
                <w:szCs w:val="22"/>
              </w:rPr>
              <w:t>Use questions and prompts such as:</w:t>
            </w:r>
          </w:p>
          <w:p w:rsidR="007D7749" w:rsidRDefault="007D7749" w:rsidP="003B11E0">
            <w:pPr>
              <w:numPr>
                <w:ilvl w:val="0"/>
                <w:numId w:val="10"/>
              </w:numPr>
              <w:autoSpaceDE w:val="0"/>
              <w:autoSpaceDN w:val="0"/>
              <w:adjustRightInd w:val="0"/>
              <w:spacing w:after="4"/>
              <w:rPr>
                <w:rFonts w:eastAsia="Cambria"/>
                <w:color w:val="000000"/>
                <w:sz w:val="22"/>
                <w:szCs w:val="22"/>
              </w:rPr>
            </w:pPr>
            <w:r>
              <w:rPr>
                <w:rFonts w:eastAsia="Cambria"/>
                <w:color w:val="000000"/>
                <w:sz w:val="22"/>
                <w:szCs w:val="22"/>
              </w:rPr>
              <w:t>How does this graphic organizer help you understand the relationship between the central idea and details?</w:t>
            </w:r>
          </w:p>
          <w:p w:rsidR="007D7749" w:rsidRDefault="007D7749" w:rsidP="003B11E0">
            <w:pPr>
              <w:numPr>
                <w:ilvl w:val="0"/>
                <w:numId w:val="10"/>
              </w:numPr>
              <w:autoSpaceDE w:val="0"/>
              <w:autoSpaceDN w:val="0"/>
              <w:adjustRightInd w:val="0"/>
              <w:spacing w:after="4"/>
              <w:rPr>
                <w:rFonts w:eastAsia="Cambria"/>
                <w:color w:val="000000"/>
                <w:sz w:val="22"/>
                <w:szCs w:val="22"/>
              </w:rPr>
            </w:pPr>
            <w:r>
              <w:rPr>
                <w:rFonts w:eastAsia="Cambria"/>
                <w:color w:val="000000"/>
                <w:sz w:val="22"/>
                <w:szCs w:val="22"/>
              </w:rPr>
              <w:t>Which graphic organizer will help you best graphically represent the central idea(s) and details?  Why?  How?</w:t>
            </w:r>
          </w:p>
          <w:p w:rsidR="007D7749" w:rsidRPr="00E433EF" w:rsidRDefault="007D7749" w:rsidP="003B11E0">
            <w:pPr>
              <w:numPr>
                <w:ilvl w:val="0"/>
                <w:numId w:val="10"/>
              </w:numPr>
              <w:autoSpaceDE w:val="0"/>
              <w:autoSpaceDN w:val="0"/>
              <w:adjustRightInd w:val="0"/>
              <w:spacing w:after="4"/>
              <w:rPr>
                <w:rFonts w:eastAsia="Cambria"/>
                <w:color w:val="000000"/>
                <w:sz w:val="22"/>
                <w:szCs w:val="22"/>
              </w:rPr>
            </w:pPr>
            <w:r w:rsidRPr="00E433EF">
              <w:rPr>
                <w:rFonts w:eastAsia="Cambria"/>
                <w:color w:val="000000"/>
                <w:sz w:val="22"/>
                <w:szCs w:val="22"/>
              </w:rPr>
              <w:t>Which of the following statements best reflects the theme of the story? What evidence from the text supports your choice?</w:t>
            </w:r>
          </w:p>
          <w:p w:rsidR="007D7749" w:rsidRPr="00E433EF" w:rsidRDefault="007D7749" w:rsidP="003B11E0">
            <w:pPr>
              <w:numPr>
                <w:ilvl w:val="0"/>
                <w:numId w:val="10"/>
              </w:numPr>
              <w:autoSpaceDE w:val="0"/>
              <w:autoSpaceDN w:val="0"/>
              <w:adjustRightInd w:val="0"/>
              <w:spacing w:after="4"/>
              <w:rPr>
                <w:rFonts w:eastAsia="Cambria"/>
                <w:color w:val="000000"/>
                <w:sz w:val="22"/>
                <w:szCs w:val="22"/>
              </w:rPr>
            </w:pPr>
            <w:r w:rsidRPr="00E433EF">
              <w:rPr>
                <w:rFonts w:eastAsia="Cambria"/>
                <w:color w:val="000000"/>
                <w:sz w:val="22"/>
                <w:szCs w:val="22"/>
              </w:rPr>
              <w:t xml:space="preserve">What is the theme of the story?  </w:t>
            </w:r>
          </w:p>
          <w:p w:rsidR="007D7749" w:rsidRPr="00E433EF" w:rsidRDefault="007D7749" w:rsidP="003B11E0">
            <w:pPr>
              <w:numPr>
                <w:ilvl w:val="0"/>
                <w:numId w:val="10"/>
              </w:numPr>
              <w:autoSpaceDE w:val="0"/>
              <w:autoSpaceDN w:val="0"/>
              <w:adjustRightInd w:val="0"/>
              <w:spacing w:after="4"/>
              <w:rPr>
                <w:rFonts w:eastAsia="Cambria"/>
                <w:color w:val="000000"/>
                <w:sz w:val="22"/>
                <w:szCs w:val="22"/>
              </w:rPr>
            </w:pPr>
            <w:r w:rsidRPr="00E433EF">
              <w:rPr>
                <w:rFonts w:eastAsia="Cambria"/>
                <w:color w:val="000000"/>
                <w:sz w:val="22"/>
                <w:szCs w:val="22"/>
              </w:rPr>
              <w:t>How do the conflicts connect to the theme?</w:t>
            </w:r>
          </w:p>
          <w:p w:rsidR="007D7749" w:rsidRPr="00E433EF" w:rsidRDefault="007D7749" w:rsidP="003B11E0">
            <w:pPr>
              <w:numPr>
                <w:ilvl w:val="0"/>
                <w:numId w:val="10"/>
              </w:numPr>
              <w:autoSpaceDE w:val="0"/>
              <w:autoSpaceDN w:val="0"/>
              <w:adjustRightInd w:val="0"/>
              <w:spacing w:after="4"/>
              <w:rPr>
                <w:rFonts w:eastAsia="Cambria"/>
                <w:color w:val="000000"/>
                <w:sz w:val="22"/>
                <w:szCs w:val="22"/>
              </w:rPr>
            </w:pPr>
            <w:r w:rsidRPr="00E433EF">
              <w:rPr>
                <w:rFonts w:eastAsia="Cambria"/>
                <w:color w:val="000000"/>
                <w:sz w:val="22"/>
                <w:szCs w:val="22"/>
              </w:rPr>
              <w:t>Summarize the text in your own words without personal opinions or judgment.</w:t>
            </w:r>
          </w:p>
          <w:p w:rsidR="007D7749" w:rsidRPr="00E433EF" w:rsidRDefault="007D7749" w:rsidP="00663678">
            <w:pPr>
              <w:spacing w:line="276" w:lineRule="auto"/>
              <w:ind w:left="-72"/>
              <w:rPr>
                <w:rFonts w:cs="Cambria"/>
                <w:color w:val="FF0000"/>
                <w:sz w:val="22"/>
                <w:szCs w:val="22"/>
              </w:rPr>
            </w:pPr>
          </w:p>
        </w:tc>
      </w:tr>
      <w:tr w:rsidR="007D7749" w:rsidRPr="00E433EF" w:rsidTr="00663678">
        <w:trPr>
          <w:trHeight w:val="267"/>
        </w:trPr>
        <w:tc>
          <w:tcPr>
            <w:tcW w:w="10080" w:type="dxa"/>
            <w:gridSpan w:val="3"/>
            <w:tcBorders>
              <w:top w:val="single" w:sz="4" w:space="0" w:color="auto"/>
            </w:tcBorders>
            <w:shd w:val="clear" w:color="auto" w:fill="BFBFBF"/>
          </w:tcPr>
          <w:p w:rsidR="008C5E2B" w:rsidRPr="00872748" w:rsidRDefault="008C5E2B" w:rsidP="008C5E2B">
            <w:pPr>
              <w:tabs>
                <w:tab w:val="left" w:pos="0"/>
              </w:tabs>
              <w:rPr>
                <w:b/>
                <w:sz w:val="20"/>
                <w:szCs w:val="20"/>
              </w:rPr>
            </w:pPr>
            <w:r>
              <w:rPr>
                <w:b/>
                <w:sz w:val="20"/>
                <w:szCs w:val="20"/>
                <w:u w:val="single"/>
              </w:rPr>
              <w:t>6RL</w:t>
            </w:r>
            <w:r w:rsidRPr="00872748">
              <w:rPr>
                <w:b/>
                <w:sz w:val="20"/>
                <w:szCs w:val="20"/>
                <w:u w:val="single"/>
              </w:rPr>
              <w:t>10:  Range of Reading and Level of Text Complexity</w:t>
            </w:r>
            <w:r w:rsidRPr="00872748">
              <w:rPr>
                <w:b/>
                <w:sz w:val="20"/>
                <w:szCs w:val="20"/>
              </w:rPr>
              <w:t xml:space="preserve">:  </w:t>
            </w:r>
            <w:r w:rsidRPr="00872748">
              <w:rPr>
                <w:sz w:val="20"/>
                <w:szCs w:val="20"/>
              </w:rPr>
              <w:t>By the end of year, read and comp</w:t>
            </w:r>
            <w:r>
              <w:rPr>
                <w:sz w:val="20"/>
                <w:szCs w:val="20"/>
              </w:rPr>
              <w:t xml:space="preserve">rehend literature, including stories, dramas, and poems, in the grades 6-8 text complexity band proficiently, with scaffolding as needed at the high end of the range. </w:t>
            </w:r>
            <w:r w:rsidRPr="00872748">
              <w:rPr>
                <w:sz w:val="20"/>
                <w:szCs w:val="20"/>
              </w:rPr>
              <w:t xml:space="preserve"> [</w:t>
            </w:r>
            <w:r w:rsidRPr="00872748">
              <w:rPr>
                <w:b/>
                <w:sz w:val="20"/>
                <w:szCs w:val="20"/>
              </w:rPr>
              <w:t>Lexile Range: 925-1185]</w:t>
            </w:r>
          </w:p>
          <w:p w:rsidR="008C5E2B" w:rsidRDefault="008C5E2B" w:rsidP="008C5E2B">
            <w:pPr>
              <w:rPr>
                <w:b/>
                <w:sz w:val="22"/>
                <w:szCs w:val="22"/>
                <w:u w:val="single"/>
              </w:rPr>
            </w:pPr>
          </w:p>
          <w:p w:rsidR="008C5E2B" w:rsidRPr="007654B4" w:rsidRDefault="008C5E2B" w:rsidP="008C5E2B">
            <w:pPr>
              <w:rPr>
                <w:b/>
                <w:sz w:val="22"/>
                <w:szCs w:val="22"/>
                <w:u w:val="single"/>
              </w:rPr>
            </w:pPr>
            <w:r>
              <w:rPr>
                <w:b/>
                <w:sz w:val="22"/>
                <w:szCs w:val="22"/>
                <w:u w:val="single"/>
              </w:rPr>
              <w:t>Literature:  Stories, Drama, &amp; Poetry</w:t>
            </w:r>
          </w:p>
          <w:p w:rsidR="007D7749" w:rsidRPr="00E433EF" w:rsidRDefault="008C5E2B" w:rsidP="008C5E2B">
            <w:pPr>
              <w:rPr>
                <w:b/>
                <w:sz w:val="22"/>
                <w:szCs w:val="22"/>
              </w:rPr>
            </w:pPr>
            <w:r>
              <w:rPr>
                <w:sz w:val="22"/>
                <w:szCs w:val="22"/>
              </w:rPr>
              <w:t>Stories:  Includes the subgenres of adventure stories, historical fiction, mysteries, myths, science fiction, realistic fiction, allegories, parodies, satire, and graphic novels.  Drama:  Includes one-act and multi-act plays, both in written form and on film.  Poetry:  Includes the subgenres of narrative poems, lyrical poems, free verse, poems, sonnets, odes, ballads, and epics.</w:t>
            </w:r>
          </w:p>
        </w:tc>
      </w:tr>
    </w:tbl>
    <w:p w:rsidR="008C5E2B" w:rsidRDefault="008C5E2B" w:rsidP="008C5E2B">
      <w:pPr>
        <w:jc w:val="center"/>
        <w:rPr>
          <w:b/>
          <w:sz w:val="32"/>
          <w:szCs w:val="32"/>
        </w:rPr>
      </w:pPr>
    </w:p>
    <w:p w:rsidR="008C5E2B" w:rsidRDefault="008C5E2B" w:rsidP="008C5E2B">
      <w:pPr>
        <w:jc w:val="center"/>
        <w:rPr>
          <w:b/>
          <w:sz w:val="28"/>
          <w:szCs w:val="28"/>
        </w:rPr>
      </w:pPr>
    </w:p>
    <w:p w:rsidR="008C5E2B" w:rsidRPr="008C5E2B" w:rsidRDefault="008C5E2B" w:rsidP="008C5E2B">
      <w:pPr>
        <w:jc w:val="center"/>
        <w:rPr>
          <w:b/>
          <w:sz w:val="28"/>
          <w:szCs w:val="28"/>
        </w:rPr>
      </w:pPr>
      <w:r>
        <w:rPr>
          <w:b/>
          <w:sz w:val="28"/>
          <w:szCs w:val="28"/>
        </w:rPr>
        <w:lastRenderedPageBreak/>
        <w:t xml:space="preserve">GRADE 6:  </w:t>
      </w:r>
      <w:r w:rsidRPr="008C5E2B">
        <w:rPr>
          <w:b/>
          <w:sz w:val="28"/>
          <w:szCs w:val="28"/>
        </w:rPr>
        <w:t>Literary Reading Standard 3</w:t>
      </w:r>
    </w:p>
    <w:p w:rsidR="008C5E2B" w:rsidRPr="001026DC" w:rsidRDefault="008C5E2B" w:rsidP="008C5E2B">
      <w:pPr>
        <w:jc w:val="center"/>
        <w:rPr>
          <w:b/>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0"/>
        <w:gridCol w:w="3720"/>
        <w:gridCol w:w="3720"/>
      </w:tblGrid>
      <w:tr w:rsidR="008C5E2B" w:rsidRPr="001026DC" w:rsidTr="00663678">
        <w:tc>
          <w:tcPr>
            <w:tcW w:w="11160" w:type="dxa"/>
            <w:gridSpan w:val="3"/>
            <w:shd w:val="clear" w:color="auto" w:fill="FFFFFF"/>
          </w:tcPr>
          <w:p w:rsidR="008C5E2B" w:rsidRPr="008C5E2B" w:rsidRDefault="008C5E2B" w:rsidP="00663678">
            <w:pPr>
              <w:rPr>
                <w:b/>
                <w:bCs/>
                <w:sz w:val="22"/>
                <w:szCs w:val="22"/>
              </w:rPr>
            </w:pPr>
            <w:r w:rsidRPr="008C5E2B">
              <w:rPr>
                <w:b/>
                <w:sz w:val="22"/>
                <w:szCs w:val="22"/>
              </w:rPr>
              <w:t xml:space="preserve">College and Career Ready (CCR):  </w:t>
            </w:r>
            <w:r w:rsidRPr="008C5E2B">
              <w:rPr>
                <w:sz w:val="22"/>
                <w:szCs w:val="22"/>
              </w:rPr>
              <w:t>Analyze how and why individuals, events, and ideas develop and interact over the course of a text.</w:t>
            </w:r>
          </w:p>
        </w:tc>
      </w:tr>
      <w:tr w:rsidR="008C5E2B" w:rsidRPr="001026DC" w:rsidTr="00663678">
        <w:tc>
          <w:tcPr>
            <w:tcW w:w="3720" w:type="dxa"/>
            <w:tcBorders>
              <w:bottom w:val="double" w:sz="4" w:space="0" w:color="auto"/>
            </w:tcBorders>
            <w:shd w:val="clear" w:color="auto" w:fill="D9D9D9"/>
          </w:tcPr>
          <w:p w:rsidR="008C5E2B" w:rsidRPr="001026DC" w:rsidRDefault="008C5E2B" w:rsidP="00663678">
            <w:pPr>
              <w:tabs>
                <w:tab w:val="left" w:pos="0"/>
              </w:tabs>
              <w:rPr>
                <w:b/>
                <w:color w:val="141413"/>
                <w:sz w:val="22"/>
                <w:szCs w:val="22"/>
              </w:rPr>
            </w:pPr>
            <w:r w:rsidRPr="001026DC">
              <w:rPr>
                <w:b/>
                <w:color w:val="141413"/>
                <w:sz w:val="22"/>
                <w:szCs w:val="22"/>
              </w:rPr>
              <w:t>Grade 5:</w:t>
            </w:r>
            <w:r w:rsidRPr="001026DC">
              <w:rPr>
                <w:sz w:val="22"/>
                <w:szCs w:val="22"/>
              </w:rPr>
              <w:t xml:space="preserve"> Compare and contrast two or more characters, settings, or events in a story or drama, drawing on specific details in the text (e.g., how characters interact).</w:t>
            </w:r>
          </w:p>
        </w:tc>
        <w:tc>
          <w:tcPr>
            <w:tcW w:w="3720" w:type="dxa"/>
            <w:tcBorders>
              <w:bottom w:val="double" w:sz="4" w:space="0" w:color="auto"/>
            </w:tcBorders>
            <w:shd w:val="clear" w:color="auto" w:fill="FFFFFF"/>
          </w:tcPr>
          <w:p w:rsidR="008C5E2B" w:rsidRPr="001026DC" w:rsidRDefault="008C5E2B" w:rsidP="00663678">
            <w:pPr>
              <w:rPr>
                <w:b/>
                <w:sz w:val="22"/>
                <w:szCs w:val="22"/>
              </w:rPr>
            </w:pPr>
            <w:r w:rsidRPr="001026DC">
              <w:rPr>
                <w:b/>
                <w:color w:val="141413"/>
                <w:sz w:val="22"/>
                <w:szCs w:val="22"/>
              </w:rPr>
              <w:t>Grade 6:</w:t>
            </w:r>
            <w:r w:rsidRPr="001026DC">
              <w:rPr>
                <w:color w:val="141413"/>
                <w:sz w:val="22"/>
                <w:szCs w:val="22"/>
              </w:rPr>
              <w:t xml:space="preserve">  </w:t>
            </w:r>
            <w:r w:rsidRPr="00E379F3">
              <w:rPr>
                <w:b/>
                <w:sz w:val="22"/>
                <w:szCs w:val="22"/>
              </w:rPr>
              <w:t>Describe how a particular story's or drama's plot unfolds in a series of episodes as well as how the characters respond or change as the plot moves toward a resolution.</w:t>
            </w:r>
          </w:p>
        </w:tc>
        <w:tc>
          <w:tcPr>
            <w:tcW w:w="3720" w:type="dxa"/>
            <w:tcBorders>
              <w:bottom w:val="double" w:sz="4" w:space="0" w:color="auto"/>
            </w:tcBorders>
            <w:shd w:val="clear" w:color="auto" w:fill="D9D9D9"/>
          </w:tcPr>
          <w:p w:rsidR="008C5E2B" w:rsidRPr="001026DC" w:rsidRDefault="008C5E2B" w:rsidP="00663678">
            <w:pPr>
              <w:rPr>
                <w:sz w:val="22"/>
                <w:szCs w:val="22"/>
              </w:rPr>
            </w:pPr>
            <w:r w:rsidRPr="001026DC">
              <w:rPr>
                <w:b/>
                <w:color w:val="141413"/>
                <w:sz w:val="22"/>
                <w:szCs w:val="22"/>
              </w:rPr>
              <w:t>Grade 7:</w:t>
            </w:r>
            <w:r w:rsidRPr="001026DC">
              <w:rPr>
                <w:color w:val="141413"/>
                <w:sz w:val="22"/>
                <w:szCs w:val="22"/>
              </w:rPr>
              <w:t xml:space="preserve"> </w:t>
            </w:r>
            <w:r w:rsidRPr="001026DC">
              <w:rPr>
                <w:sz w:val="22"/>
                <w:szCs w:val="22"/>
              </w:rPr>
              <w:t>Analyze how particular elements of a story or drama interact (e.g., how setting shapes the characters or plot).</w:t>
            </w:r>
          </w:p>
        </w:tc>
      </w:tr>
      <w:tr w:rsidR="008C5E2B" w:rsidRPr="001026DC" w:rsidTr="00663678">
        <w:trPr>
          <w:trHeight w:val="267"/>
        </w:trPr>
        <w:tc>
          <w:tcPr>
            <w:tcW w:w="3720" w:type="dxa"/>
            <w:tcBorders>
              <w:top w:val="double" w:sz="4" w:space="0" w:color="auto"/>
            </w:tcBorders>
          </w:tcPr>
          <w:p w:rsidR="008C5E2B" w:rsidRPr="001026DC" w:rsidRDefault="008C5E2B" w:rsidP="008C5E2B">
            <w:pPr>
              <w:jc w:val="center"/>
              <w:rPr>
                <w:b/>
              </w:rPr>
            </w:pPr>
            <w:r w:rsidRPr="001026DC">
              <w:rPr>
                <w:b/>
              </w:rPr>
              <w:t>Progression to Mastery</w:t>
            </w:r>
          </w:p>
        </w:tc>
        <w:tc>
          <w:tcPr>
            <w:tcW w:w="3720" w:type="dxa"/>
            <w:tcBorders>
              <w:top w:val="double" w:sz="4" w:space="0" w:color="auto"/>
            </w:tcBorders>
          </w:tcPr>
          <w:p w:rsidR="008C5E2B" w:rsidRPr="001026DC" w:rsidRDefault="008C5E2B" w:rsidP="008C5E2B">
            <w:pPr>
              <w:jc w:val="center"/>
              <w:rPr>
                <w:b/>
              </w:rPr>
            </w:pPr>
            <w:r w:rsidRPr="001026DC">
              <w:rPr>
                <w:b/>
              </w:rPr>
              <w:t>Key Concepts</w:t>
            </w:r>
          </w:p>
        </w:tc>
        <w:tc>
          <w:tcPr>
            <w:tcW w:w="3720" w:type="dxa"/>
            <w:tcBorders>
              <w:top w:val="double" w:sz="4" w:space="0" w:color="auto"/>
            </w:tcBorders>
          </w:tcPr>
          <w:p w:rsidR="008C5E2B" w:rsidRPr="001026DC" w:rsidRDefault="008C5E2B" w:rsidP="008C5E2B">
            <w:pPr>
              <w:jc w:val="center"/>
              <w:rPr>
                <w:b/>
              </w:rPr>
            </w:pPr>
            <w:r w:rsidRPr="001026DC">
              <w:rPr>
                <w:b/>
              </w:rPr>
              <w:t>Guiding Questions/Prompts</w:t>
            </w:r>
          </w:p>
        </w:tc>
      </w:tr>
      <w:tr w:rsidR="008C5E2B" w:rsidRPr="001026DC" w:rsidTr="00663678">
        <w:trPr>
          <w:trHeight w:val="267"/>
        </w:trPr>
        <w:tc>
          <w:tcPr>
            <w:tcW w:w="3720" w:type="dxa"/>
          </w:tcPr>
          <w:p w:rsidR="008C5E2B" w:rsidRPr="001026DC" w:rsidRDefault="008C5E2B" w:rsidP="003B11E0">
            <w:pPr>
              <w:numPr>
                <w:ilvl w:val="0"/>
                <w:numId w:val="11"/>
              </w:numPr>
              <w:adjustRightInd w:val="0"/>
              <w:textAlignment w:val="baseline"/>
              <w:rPr>
                <w:rFonts w:eastAsia="Cambria"/>
                <w:sz w:val="22"/>
                <w:szCs w:val="22"/>
              </w:rPr>
            </w:pPr>
            <w:r w:rsidRPr="001026DC">
              <w:rPr>
                <w:rFonts w:eastAsia="Cambria"/>
                <w:sz w:val="22"/>
                <w:szCs w:val="22"/>
              </w:rPr>
              <w:t>Identify and describe the story elements in a literary work</w:t>
            </w:r>
          </w:p>
          <w:p w:rsidR="008C5E2B" w:rsidRPr="001026DC" w:rsidRDefault="008C5E2B" w:rsidP="003B11E0">
            <w:pPr>
              <w:numPr>
                <w:ilvl w:val="0"/>
                <w:numId w:val="11"/>
              </w:numPr>
              <w:adjustRightInd w:val="0"/>
              <w:textAlignment w:val="baseline"/>
              <w:rPr>
                <w:rFonts w:eastAsia="Cambria"/>
                <w:sz w:val="22"/>
                <w:szCs w:val="22"/>
              </w:rPr>
            </w:pPr>
            <w:r w:rsidRPr="001026DC">
              <w:rPr>
                <w:rFonts w:eastAsia="Cambria"/>
                <w:sz w:val="22"/>
                <w:szCs w:val="22"/>
              </w:rPr>
              <w:t>Identify and describe elements of drama in a literary work</w:t>
            </w:r>
          </w:p>
          <w:p w:rsidR="008C5E2B" w:rsidRPr="001026DC" w:rsidRDefault="008C5E2B" w:rsidP="003B11E0">
            <w:pPr>
              <w:numPr>
                <w:ilvl w:val="0"/>
                <w:numId w:val="11"/>
              </w:numPr>
              <w:adjustRightInd w:val="0"/>
              <w:textAlignment w:val="baseline"/>
              <w:rPr>
                <w:rFonts w:eastAsia="Cambria"/>
                <w:sz w:val="22"/>
                <w:szCs w:val="22"/>
              </w:rPr>
            </w:pPr>
            <w:r w:rsidRPr="001026DC">
              <w:rPr>
                <w:rFonts w:eastAsia="Cambria"/>
                <w:sz w:val="22"/>
                <w:szCs w:val="22"/>
              </w:rPr>
              <w:t>Identify, describe, and explain how the plot unfolds</w:t>
            </w:r>
          </w:p>
          <w:p w:rsidR="008C5E2B" w:rsidRPr="001026DC" w:rsidRDefault="008C5E2B" w:rsidP="003B11E0">
            <w:pPr>
              <w:numPr>
                <w:ilvl w:val="0"/>
                <w:numId w:val="11"/>
              </w:numPr>
              <w:adjustRightInd w:val="0"/>
              <w:textAlignment w:val="baseline"/>
              <w:rPr>
                <w:rFonts w:eastAsia="Cambria"/>
                <w:sz w:val="22"/>
                <w:szCs w:val="22"/>
              </w:rPr>
            </w:pPr>
            <w:r w:rsidRPr="001026DC">
              <w:rPr>
                <w:rFonts w:eastAsia="Cambria"/>
                <w:sz w:val="22"/>
                <w:szCs w:val="22"/>
              </w:rPr>
              <w:t>Identify changes in setting</w:t>
            </w:r>
          </w:p>
          <w:p w:rsidR="008C5E2B" w:rsidRPr="001026DC" w:rsidRDefault="008C5E2B" w:rsidP="003B11E0">
            <w:pPr>
              <w:numPr>
                <w:ilvl w:val="0"/>
                <w:numId w:val="11"/>
              </w:numPr>
              <w:adjustRightInd w:val="0"/>
              <w:textAlignment w:val="baseline"/>
              <w:rPr>
                <w:rFonts w:eastAsia="Cambria"/>
                <w:sz w:val="22"/>
                <w:szCs w:val="22"/>
              </w:rPr>
            </w:pPr>
            <w:r w:rsidRPr="001026DC">
              <w:rPr>
                <w:rFonts w:eastAsia="Cambria"/>
                <w:sz w:val="22"/>
                <w:szCs w:val="22"/>
              </w:rPr>
              <w:t>Identify character types and roles.</w:t>
            </w:r>
          </w:p>
          <w:p w:rsidR="008C5E2B" w:rsidRPr="001026DC" w:rsidRDefault="008C5E2B" w:rsidP="003B11E0">
            <w:pPr>
              <w:numPr>
                <w:ilvl w:val="0"/>
                <w:numId w:val="11"/>
              </w:numPr>
              <w:adjustRightInd w:val="0"/>
              <w:textAlignment w:val="baseline"/>
              <w:rPr>
                <w:rFonts w:eastAsia="Cambria"/>
                <w:sz w:val="22"/>
                <w:szCs w:val="22"/>
              </w:rPr>
            </w:pPr>
            <w:r w:rsidRPr="001026DC">
              <w:rPr>
                <w:rFonts w:eastAsia="Cambria"/>
                <w:sz w:val="22"/>
                <w:szCs w:val="22"/>
              </w:rPr>
              <w:t>Describe character’s actions, traits, words, and motivations.</w:t>
            </w:r>
          </w:p>
          <w:p w:rsidR="008C5E2B" w:rsidRPr="001026DC" w:rsidRDefault="008C5E2B" w:rsidP="003B11E0">
            <w:pPr>
              <w:numPr>
                <w:ilvl w:val="0"/>
                <w:numId w:val="11"/>
              </w:numPr>
              <w:adjustRightInd w:val="0"/>
              <w:textAlignment w:val="baseline"/>
              <w:rPr>
                <w:rFonts w:eastAsia="Cambria"/>
                <w:sz w:val="22"/>
                <w:szCs w:val="22"/>
              </w:rPr>
            </w:pPr>
            <w:r w:rsidRPr="001026DC">
              <w:rPr>
                <w:rFonts w:eastAsia="Cambria"/>
                <w:sz w:val="22"/>
                <w:szCs w:val="22"/>
              </w:rPr>
              <w:t>Explain how the characters interact to develop the story/drama</w:t>
            </w:r>
          </w:p>
          <w:p w:rsidR="008C5E2B" w:rsidRPr="001026DC" w:rsidRDefault="008C5E2B" w:rsidP="003B11E0">
            <w:pPr>
              <w:numPr>
                <w:ilvl w:val="0"/>
                <w:numId w:val="11"/>
              </w:numPr>
              <w:adjustRightInd w:val="0"/>
              <w:textAlignment w:val="baseline"/>
              <w:rPr>
                <w:rFonts w:eastAsia="Cambria"/>
                <w:sz w:val="22"/>
                <w:szCs w:val="22"/>
              </w:rPr>
            </w:pPr>
            <w:r w:rsidRPr="001026DC">
              <w:rPr>
                <w:rFonts w:eastAsia="Cambria"/>
                <w:sz w:val="22"/>
                <w:szCs w:val="22"/>
              </w:rPr>
              <w:t>Describe and explain (tell, write, or graphically represent) how a particular story’s or drama’s plot unfolds in a series of episodes</w:t>
            </w:r>
          </w:p>
          <w:p w:rsidR="008C5E2B" w:rsidRPr="001026DC" w:rsidRDefault="008C5E2B" w:rsidP="003B11E0">
            <w:pPr>
              <w:numPr>
                <w:ilvl w:val="0"/>
                <w:numId w:val="11"/>
              </w:numPr>
              <w:adjustRightInd w:val="0"/>
              <w:textAlignment w:val="baseline"/>
              <w:rPr>
                <w:rFonts w:eastAsia="Cambria"/>
                <w:sz w:val="22"/>
                <w:szCs w:val="22"/>
              </w:rPr>
            </w:pPr>
            <w:r w:rsidRPr="001026DC">
              <w:rPr>
                <w:sz w:val="22"/>
                <w:szCs w:val="22"/>
              </w:rPr>
              <w:t>Describe and explain how a character responds or changes as the plot moves toward a resolution</w:t>
            </w:r>
          </w:p>
          <w:p w:rsidR="008C5E2B" w:rsidRPr="00E379F3" w:rsidRDefault="008C5E2B" w:rsidP="003B11E0">
            <w:pPr>
              <w:numPr>
                <w:ilvl w:val="0"/>
                <w:numId w:val="11"/>
              </w:numPr>
              <w:adjustRightInd w:val="0"/>
              <w:textAlignment w:val="baseline"/>
              <w:rPr>
                <w:rFonts w:eastAsia="Cambria"/>
                <w:sz w:val="22"/>
                <w:szCs w:val="22"/>
              </w:rPr>
            </w:pPr>
            <w:r w:rsidRPr="001026DC">
              <w:rPr>
                <w:sz w:val="22"/>
                <w:szCs w:val="22"/>
              </w:rPr>
              <w:t>Describe how a particular story's or drama's plot unfolds in a series of episodes as well as how the characters respond or change as the plot moves toward a resolution.</w:t>
            </w:r>
          </w:p>
          <w:p w:rsidR="008C5E2B" w:rsidRPr="001026DC" w:rsidRDefault="008C5E2B" w:rsidP="00663678">
            <w:pPr>
              <w:adjustRightInd w:val="0"/>
              <w:ind w:left="360"/>
              <w:textAlignment w:val="baseline"/>
              <w:rPr>
                <w:rFonts w:eastAsia="Cambria"/>
                <w:sz w:val="22"/>
                <w:szCs w:val="22"/>
              </w:rPr>
            </w:pPr>
          </w:p>
        </w:tc>
        <w:tc>
          <w:tcPr>
            <w:tcW w:w="3720" w:type="dxa"/>
          </w:tcPr>
          <w:p w:rsidR="008C5E2B" w:rsidRPr="001026DC" w:rsidRDefault="008C5E2B" w:rsidP="003B11E0">
            <w:pPr>
              <w:pStyle w:val="ListParagraph"/>
              <w:numPr>
                <w:ilvl w:val="0"/>
                <w:numId w:val="12"/>
              </w:numPr>
              <w:rPr>
                <w:sz w:val="22"/>
                <w:szCs w:val="22"/>
              </w:rPr>
            </w:pPr>
            <w:r w:rsidRPr="001026DC">
              <w:rPr>
                <w:sz w:val="22"/>
                <w:szCs w:val="22"/>
              </w:rPr>
              <w:t>Literary texts</w:t>
            </w:r>
          </w:p>
          <w:p w:rsidR="008C5E2B" w:rsidRPr="001026DC" w:rsidRDefault="008C5E2B" w:rsidP="003B11E0">
            <w:pPr>
              <w:pStyle w:val="ListParagraph"/>
              <w:numPr>
                <w:ilvl w:val="0"/>
                <w:numId w:val="13"/>
              </w:numPr>
              <w:rPr>
                <w:sz w:val="22"/>
                <w:szCs w:val="22"/>
              </w:rPr>
            </w:pPr>
            <w:r w:rsidRPr="001026DC">
              <w:rPr>
                <w:sz w:val="22"/>
                <w:szCs w:val="22"/>
              </w:rPr>
              <w:t>Key ideas</w:t>
            </w:r>
          </w:p>
          <w:p w:rsidR="008C5E2B" w:rsidRPr="001026DC" w:rsidRDefault="008C5E2B" w:rsidP="003B11E0">
            <w:pPr>
              <w:pStyle w:val="ListParagraph"/>
              <w:numPr>
                <w:ilvl w:val="0"/>
                <w:numId w:val="13"/>
              </w:numPr>
              <w:rPr>
                <w:sz w:val="22"/>
                <w:szCs w:val="22"/>
              </w:rPr>
            </w:pPr>
            <w:r w:rsidRPr="001026DC">
              <w:rPr>
                <w:sz w:val="22"/>
                <w:szCs w:val="22"/>
              </w:rPr>
              <w:t>Important/supporting key details</w:t>
            </w:r>
          </w:p>
          <w:p w:rsidR="008C5E2B" w:rsidRPr="001026DC" w:rsidRDefault="008C5E2B" w:rsidP="003B11E0">
            <w:pPr>
              <w:pStyle w:val="ListParagraph"/>
              <w:numPr>
                <w:ilvl w:val="0"/>
                <w:numId w:val="13"/>
              </w:numPr>
              <w:rPr>
                <w:sz w:val="22"/>
                <w:szCs w:val="22"/>
              </w:rPr>
            </w:pPr>
            <w:r w:rsidRPr="001026DC">
              <w:rPr>
                <w:sz w:val="22"/>
                <w:szCs w:val="22"/>
              </w:rPr>
              <w:t xml:space="preserve">Story Elements </w:t>
            </w:r>
          </w:p>
          <w:p w:rsidR="008C5E2B" w:rsidRPr="001026DC" w:rsidRDefault="008C5E2B" w:rsidP="003B11E0">
            <w:pPr>
              <w:pStyle w:val="ListParagraph"/>
              <w:numPr>
                <w:ilvl w:val="0"/>
                <w:numId w:val="16"/>
              </w:numPr>
              <w:rPr>
                <w:sz w:val="22"/>
                <w:szCs w:val="22"/>
              </w:rPr>
            </w:pPr>
            <w:r w:rsidRPr="001026DC">
              <w:rPr>
                <w:sz w:val="22"/>
                <w:szCs w:val="22"/>
              </w:rPr>
              <w:t>Plot (e.g., events, climax/turning point, resolution,)</w:t>
            </w:r>
          </w:p>
          <w:p w:rsidR="008C5E2B" w:rsidRPr="001026DC" w:rsidRDefault="008C5E2B" w:rsidP="003B11E0">
            <w:pPr>
              <w:pStyle w:val="ListParagraph"/>
              <w:numPr>
                <w:ilvl w:val="0"/>
                <w:numId w:val="16"/>
              </w:numPr>
              <w:rPr>
                <w:sz w:val="22"/>
                <w:szCs w:val="22"/>
              </w:rPr>
            </w:pPr>
            <w:r w:rsidRPr="001026DC">
              <w:rPr>
                <w:sz w:val="22"/>
                <w:szCs w:val="22"/>
              </w:rPr>
              <w:t>Conflict (man vs. man, man vs. self, man vs. nature, etc.)</w:t>
            </w:r>
          </w:p>
          <w:p w:rsidR="008C5E2B" w:rsidRPr="001026DC" w:rsidRDefault="008C5E2B" w:rsidP="003B11E0">
            <w:pPr>
              <w:pStyle w:val="ListParagraph"/>
              <w:numPr>
                <w:ilvl w:val="0"/>
                <w:numId w:val="16"/>
              </w:numPr>
              <w:rPr>
                <w:sz w:val="22"/>
                <w:szCs w:val="22"/>
              </w:rPr>
            </w:pPr>
            <w:r w:rsidRPr="001026DC">
              <w:rPr>
                <w:sz w:val="22"/>
                <w:szCs w:val="22"/>
              </w:rPr>
              <w:t>Characters and character roles (hero/villain, major/ minor, protagonist/ antagonist)</w:t>
            </w:r>
          </w:p>
          <w:p w:rsidR="008C5E2B" w:rsidRPr="001026DC" w:rsidRDefault="008C5E2B" w:rsidP="003B11E0">
            <w:pPr>
              <w:pStyle w:val="ListParagraph"/>
              <w:numPr>
                <w:ilvl w:val="0"/>
                <w:numId w:val="16"/>
              </w:numPr>
              <w:rPr>
                <w:sz w:val="22"/>
                <w:szCs w:val="22"/>
              </w:rPr>
            </w:pPr>
            <w:r w:rsidRPr="001026DC">
              <w:rPr>
                <w:sz w:val="22"/>
                <w:szCs w:val="22"/>
              </w:rPr>
              <w:t>Setting (e.g., time, place)</w:t>
            </w:r>
          </w:p>
          <w:p w:rsidR="008C5E2B" w:rsidRPr="001026DC" w:rsidRDefault="008C5E2B" w:rsidP="003B11E0">
            <w:pPr>
              <w:pStyle w:val="ListParagraph"/>
              <w:numPr>
                <w:ilvl w:val="0"/>
                <w:numId w:val="14"/>
              </w:numPr>
              <w:ind w:left="432"/>
              <w:rPr>
                <w:sz w:val="22"/>
                <w:szCs w:val="22"/>
              </w:rPr>
            </w:pPr>
            <w:r w:rsidRPr="001026DC">
              <w:rPr>
                <w:sz w:val="22"/>
                <w:szCs w:val="22"/>
              </w:rPr>
              <w:t>Drama Elements</w:t>
            </w:r>
          </w:p>
          <w:p w:rsidR="008C5E2B" w:rsidRPr="001026DC" w:rsidRDefault="008C5E2B" w:rsidP="003B11E0">
            <w:pPr>
              <w:pStyle w:val="ListParagraph"/>
              <w:numPr>
                <w:ilvl w:val="0"/>
                <w:numId w:val="15"/>
              </w:numPr>
              <w:ind w:left="720"/>
              <w:rPr>
                <w:sz w:val="22"/>
                <w:szCs w:val="22"/>
              </w:rPr>
            </w:pPr>
            <w:r w:rsidRPr="001026DC">
              <w:rPr>
                <w:sz w:val="22"/>
                <w:szCs w:val="22"/>
              </w:rPr>
              <w:t>Scenes</w:t>
            </w:r>
          </w:p>
          <w:p w:rsidR="008C5E2B" w:rsidRPr="001026DC" w:rsidRDefault="008C5E2B" w:rsidP="003B11E0">
            <w:pPr>
              <w:pStyle w:val="ListParagraph"/>
              <w:numPr>
                <w:ilvl w:val="0"/>
                <w:numId w:val="15"/>
              </w:numPr>
              <w:ind w:left="720"/>
              <w:rPr>
                <w:sz w:val="22"/>
                <w:szCs w:val="22"/>
              </w:rPr>
            </w:pPr>
            <w:r w:rsidRPr="001026DC">
              <w:rPr>
                <w:sz w:val="22"/>
                <w:szCs w:val="22"/>
              </w:rPr>
              <w:t>Dialogue</w:t>
            </w:r>
          </w:p>
          <w:p w:rsidR="008C5E2B" w:rsidRPr="001026DC" w:rsidRDefault="008C5E2B" w:rsidP="003B11E0">
            <w:pPr>
              <w:pStyle w:val="ListParagraph"/>
              <w:numPr>
                <w:ilvl w:val="0"/>
                <w:numId w:val="15"/>
              </w:numPr>
              <w:ind w:left="720"/>
              <w:rPr>
                <w:sz w:val="22"/>
                <w:szCs w:val="22"/>
              </w:rPr>
            </w:pPr>
            <w:r w:rsidRPr="001026DC">
              <w:rPr>
                <w:sz w:val="22"/>
                <w:szCs w:val="22"/>
              </w:rPr>
              <w:t>Stage directions</w:t>
            </w:r>
          </w:p>
          <w:p w:rsidR="008C5E2B" w:rsidRPr="001026DC" w:rsidRDefault="008C5E2B" w:rsidP="003B11E0">
            <w:pPr>
              <w:pStyle w:val="ListParagraph"/>
              <w:numPr>
                <w:ilvl w:val="0"/>
                <w:numId w:val="13"/>
              </w:numPr>
              <w:rPr>
                <w:sz w:val="22"/>
                <w:szCs w:val="22"/>
              </w:rPr>
            </w:pPr>
            <w:r w:rsidRPr="001026DC">
              <w:rPr>
                <w:sz w:val="22"/>
                <w:szCs w:val="22"/>
              </w:rPr>
              <w:t>Character traits, actions, feelings, words</w:t>
            </w:r>
          </w:p>
          <w:p w:rsidR="008C5E2B" w:rsidRPr="001026DC" w:rsidRDefault="008C5E2B" w:rsidP="00663678">
            <w:pPr>
              <w:jc w:val="center"/>
              <w:rPr>
                <w:b/>
                <w:sz w:val="22"/>
                <w:szCs w:val="22"/>
              </w:rPr>
            </w:pPr>
          </w:p>
        </w:tc>
        <w:tc>
          <w:tcPr>
            <w:tcW w:w="3720" w:type="dxa"/>
          </w:tcPr>
          <w:p w:rsidR="008C5E2B" w:rsidRPr="00A4125C" w:rsidRDefault="008C5E2B" w:rsidP="00663678">
            <w:pPr>
              <w:rPr>
                <w:sz w:val="22"/>
                <w:szCs w:val="22"/>
              </w:rPr>
            </w:pPr>
            <w:r w:rsidRPr="001026DC">
              <w:rPr>
                <w:sz w:val="22"/>
                <w:szCs w:val="22"/>
              </w:rPr>
              <w:t>Use</w:t>
            </w:r>
            <w:r>
              <w:rPr>
                <w:sz w:val="22"/>
                <w:szCs w:val="22"/>
              </w:rPr>
              <w:t xml:space="preserve"> questions and prompts such as:</w:t>
            </w:r>
          </w:p>
          <w:p w:rsidR="008C5E2B" w:rsidRPr="001026DC" w:rsidRDefault="008C5E2B" w:rsidP="003B11E0">
            <w:pPr>
              <w:numPr>
                <w:ilvl w:val="0"/>
                <w:numId w:val="13"/>
              </w:numPr>
              <w:autoSpaceDE w:val="0"/>
              <w:autoSpaceDN w:val="0"/>
              <w:adjustRightInd w:val="0"/>
              <w:rPr>
                <w:rFonts w:eastAsia="Cambria"/>
                <w:sz w:val="22"/>
                <w:szCs w:val="22"/>
              </w:rPr>
            </w:pPr>
            <w:r w:rsidRPr="001026DC">
              <w:rPr>
                <w:rFonts w:eastAsia="Cambria"/>
                <w:sz w:val="22"/>
                <w:szCs w:val="22"/>
              </w:rPr>
              <w:t>Summarize the story or drama using key information.</w:t>
            </w:r>
          </w:p>
          <w:p w:rsidR="008C5E2B" w:rsidRPr="001026DC" w:rsidRDefault="008C5E2B" w:rsidP="003B11E0">
            <w:pPr>
              <w:numPr>
                <w:ilvl w:val="0"/>
                <w:numId w:val="13"/>
              </w:numPr>
              <w:autoSpaceDE w:val="0"/>
              <w:autoSpaceDN w:val="0"/>
              <w:adjustRightInd w:val="0"/>
              <w:rPr>
                <w:rFonts w:eastAsia="Cambria"/>
                <w:sz w:val="22"/>
                <w:szCs w:val="22"/>
              </w:rPr>
            </w:pPr>
            <w:r w:rsidRPr="001026DC">
              <w:rPr>
                <w:rFonts w:eastAsia="Cambria"/>
                <w:sz w:val="22"/>
                <w:szCs w:val="22"/>
              </w:rPr>
              <w:t>Sequence the story or drama.</w:t>
            </w:r>
          </w:p>
          <w:p w:rsidR="008C5E2B" w:rsidRPr="001026DC" w:rsidRDefault="008C5E2B" w:rsidP="003B11E0">
            <w:pPr>
              <w:numPr>
                <w:ilvl w:val="0"/>
                <w:numId w:val="13"/>
              </w:numPr>
              <w:autoSpaceDE w:val="0"/>
              <w:autoSpaceDN w:val="0"/>
              <w:adjustRightInd w:val="0"/>
              <w:rPr>
                <w:rFonts w:eastAsia="Cambria"/>
                <w:sz w:val="22"/>
                <w:szCs w:val="22"/>
              </w:rPr>
            </w:pPr>
            <w:r w:rsidRPr="001026DC">
              <w:rPr>
                <w:rFonts w:eastAsia="Wingdings-Regular"/>
                <w:sz w:val="22"/>
                <w:szCs w:val="22"/>
              </w:rPr>
              <w:t xml:space="preserve"> </w:t>
            </w:r>
            <w:r w:rsidRPr="001026DC">
              <w:rPr>
                <w:rFonts w:eastAsia="Cambria"/>
                <w:sz w:val="22"/>
                <w:szCs w:val="22"/>
              </w:rPr>
              <w:t>Describe how a character evolves with the plot.</w:t>
            </w:r>
          </w:p>
          <w:p w:rsidR="008C5E2B" w:rsidRPr="001026DC" w:rsidRDefault="008C5E2B" w:rsidP="003B11E0">
            <w:pPr>
              <w:numPr>
                <w:ilvl w:val="0"/>
                <w:numId w:val="13"/>
              </w:numPr>
              <w:autoSpaceDE w:val="0"/>
              <w:autoSpaceDN w:val="0"/>
              <w:adjustRightInd w:val="0"/>
              <w:rPr>
                <w:rFonts w:eastAsia="Cambria"/>
                <w:sz w:val="22"/>
                <w:szCs w:val="22"/>
              </w:rPr>
            </w:pPr>
            <w:r w:rsidRPr="001026DC">
              <w:rPr>
                <w:rFonts w:eastAsia="Cambria"/>
                <w:sz w:val="22"/>
                <w:szCs w:val="22"/>
              </w:rPr>
              <w:t>Describe the plot of a story or drama.</w:t>
            </w:r>
          </w:p>
          <w:p w:rsidR="008C5E2B" w:rsidRPr="001026DC" w:rsidRDefault="008C5E2B" w:rsidP="003B11E0">
            <w:pPr>
              <w:numPr>
                <w:ilvl w:val="0"/>
                <w:numId w:val="13"/>
              </w:numPr>
              <w:autoSpaceDE w:val="0"/>
              <w:autoSpaceDN w:val="0"/>
              <w:adjustRightInd w:val="0"/>
              <w:rPr>
                <w:rFonts w:eastAsia="Cambria"/>
                <w:sz w:val="22"/>
                <w:szCs w:val="22"/>
              </w:rPr>
            </w:pPr>
            <w:r w:rsidRPr="001026DC">
              <w:rPr>
                <w:rFonts w:eastAsia="Cambria"/>
                <w:sz w:val="22"/>
                <w:szCs w:val="22"/>
              </w:rPr>
              <w:t>How does the plot unfold?</w:t>
            </w:r>
          </w:p>
          <w:p w:rsidR="008C5E2B" w:rsidRPr="001026DC" w:rsidRDefault="008C5E2B" w:rsidP="003B11E0">
            <w:pPr>
              <w:numPr>
                <w:ilvl w:val="0"/>
                <w:numId w:val="13"/>
              </w:numPr>
              <w:autoSpaceDE w:val="0"/>
              <w:autoSpaceDN w:val="0"/>
              <w:adjustRightInd w:val="0"/>
              <w:rPr>
                <w:rFonts w:eastAsia="Cambria"/>
                <w:sz w:val="22"/>
                <w:szCs w:val="22"/>
              </w:rPr>
            </w:pPr>
            <w:r w:rsidRPr="001026DC">
              <w:rPr>
                <w:rFonts w:eastAsia="Cambria"/>
                <w:sz w:val="22"/>
                <w:szCs w:val="22"/>
              </w:rPr>
              <w:t>Describe the problem. How was it resolved?</w:t>
            </w:r>
          </w:p>
          <w:p w:rsidR="008C5E2B" w:rsidRPr="001026DC" w:rsidRDefault="008C5E2B" w:rsidP="003B11E0">
            <w:pPr>
              <w:numPr>
                <w:ilvl w:val="0"/>
                <w:numId w:val="13"/>
              </w:numPr>
              <w:autoSpaceDE w:val="0"/>
              <w:autoSpaceDN w:val="0"/>
              <w:adjustRightInd w:val="0"/>
              <w:rPr>
                <w:rFonts w:eastAsia="Cambria"/>
                <w:sz w:val="22"/>
                <w:szCs w:val="22"/>
              </w:rPr>
            </w:pPr>
            <w:r>
              <w:rPr>
                <w:rFonts w:eastAsia="Cambria"/>
                <w:sz w:val="22"/>
                <w:szCs w:val="22"/>
              </w:rPr>
              <w:t>What can you infer about ___</w:t>
            </w:r>
            <w:r w:rsidRPr="001026DC">
              <w:rPr>
                <w:rFonts w:eastAsia="Cambria"/>
                <w:sz w:val="22"/>
                <w:szCs w:val="22"/>
              </w:rPr>
              <w:t>___? (character, plot, resolution)</w:t>
            </w:r>
          </w:p>
          <w:p w:rsidR="008C5E2B" w:rsidRPr="001026DC" w:rsidRDefault="008C5E2B" w:rsidP="003B11E0">
            <w:pPr>
              <w:numPr>
                <w:ilvl w:val="0"/>
                <w:numId w:val="13"/>
              </w:numPr>
              <w:autoSpaceDE w:val="0"/>
              <w:autoSpaceDN w:val="0"/>
              <w:adjustRightInd w:val="0"/>
              <w:rPr>
                <w:rFonts w:eastAsia="Cambria"/>
                <w:sz w:val="22"/>
                <w:szCs w:val="22"/>
              </w:rPr>
            </w:pPr>
            <w:r w:rsidRPr="001026DC">
              <w:rPr>
                <w:rFonts w:eastAsia="Cambria"/>
                <w:sz w:val="22"/>
                <w:szCs w:val="22"/>
              </w:rPr>
              <w:t>The character’s reactions in paragraph ____, tell the reader that ____________.</w:t>
            </w:r>
          </w:p>
          <w:p w:rsidR="008C5E2B" w:rsidRPr="001026DC" w:rsidRDefault="008C5E2B" w:rsidP="003B11E0">
            <w:pPr>
              <w:numPr>
                <w:ilvl w:val="0"/>
                <w:numId w:val="13"/>
              </w:numPr>
              <w:autoSpaceDE w:val="0"/>
              <w:autoSpaceDN w:val="0"/>
              <w:adjustRightInd w:val="0"/>
              <w:rPr>
                <w:b/>
                <w:sz w:val="22"/>
                <w:szCs w:val="22"/>
              </w:rPr>
            </w:pPr>
            <w:r w:rsidRPr="001026DC">
              <w:rPr>
                <w:rFonts w:eastAsia="Cambria"/>
                <w:sz w:val="22"/>
                <w:szCs w:val="22"/>
              </w:rPr>
              <w:t>At what point in the story did the character begin to</w:t>
            </w:r>
            <w:r>
              <w:rPr>
                <w:rFonts w:eastAsia="Cambria"/>
                <w:sz w:val="22"/>
                <w:szCs w:val="22"/>
              </w:rPr>
              <w:t xml:space="preserve"> </w:t>
            </w:r>
            <w:r w:rsidRPr="001026DC">
              <w:rPr>
                <w:rFonts w:eastAsia="Cambria"/>
                <w:sz w:val="22"/>
                <w:szCs w:val="22"/>
              </w:rPr>
              <w:t>change?</w:t>
            </w:r>
          </w:p>
        </w:tc>
      </w:tr>
      <w:tr w:rsidR="008C5E2B" w:rsidRPr="001026DC" w:rsidTr="00663678">
        <w:trPr>
          <w:trHeight w:val="332"/>
        </w:trPr>
        <w:tc>
          <w:tcPr>
            <w:tcW w:w="11160" w:type="dxa"/>
            <w:gridSpan w:val="3"/>
            <w:shd w:val="clear" w:color="auto" w:fill="D9D9D9"/>
          </w:tcPr>
          <w:p w:rsidR="008C5E2B" w:rsidRPr="00872748" w:rsidRDefault="008C5E2B" w:rsidP="008C5E2B">
            <w:pPr>
              <w:tabs>
                <w:tab w:val="left" w:pos="0"/>
              </w:tabs>
              <w:rPr>
                <w:b/>
                <w:sz w:val="20"/>
                <w:szCs w:val="20"/>
              </w:rPr>
            </w:pPr>
            <w:r>
              <w:rPr>
                <w:b/>
                <w:sz w:val="20"/>
                <w:szCs w:val="20"/>
                <w:u w:val="single"/>
              </w:rPr>
              <w:t>6RL</w:t>
            </w:r>
            <w:r w:rsidRPr="00872748">
              <w:rPr>
                <w:b/>
                <w:sz w:val="20"/>
                <w:szCs w:val="20"/>
                <w:u w:val="single"/>
              </w:rPr>
              <w:t>10:  Range of Reading and Level of Text Complexity</w:t>
            </w:r>
            <w:r w:rsidRPr="00872748">
              <w:rPr>
                <w:b/>
                <w:sz w:val="20"/>
                <w:szCs w:val="20"/>
              </w:rPr>
              <w:t xml:space="preserve">:  </w:t>
            </w:r>
            <w:r w:rsidRPr="00872748">
              <w:rPr>
                <w:sz w:val="20"/>
                <w:szCs w:val="20"/>
              </w:rPr>
              <w:t>By the end of year, read and comp</w:t>
            </w:r>
            <w:r>
              <w:rPr>
                <w:sz w:val="20"/>
                <w:szCs w:val="20"/>
              </w:rPr>
              <w:t xml:space="preserve">rehend literature, including stories, dramas, and poems, in the grades 6-8 text complexity band proficiently, with scaffolding as needed at the high end of the range. </w:t>
            </w:r>
            <w:r w:rsidRPr="00872748">
              <w:rPr>
                <w:sz w:val="20"/>
                <w:szCs w:val="20"/>
              </w:rPr>
              <w:t xml:space="preserve"> [</w:t>
            </w:r>
            <w:r w:rsidRPr="00872748">
              <w:rPr>
                <w:b/>
                <w:sz w:val="20"/>
                <w:szCs w:val="20"/>
              </w:rPr>
              <w:t>Lexile Range: 925-1185]</w:t>
            </w:r>
          </w:p>
          <w:p w:rsidR="008C5E2B" w:rsidRDefault="008C5E2B" w:rsidP="008C5E2B">
            <w:pPr>
              <w:rPr>
                <w:b/>
                <w:sz w:val="22"/>
                <w:szCs w:val="22"/>
                <w:u w:val="single"/>
              </w:rPr>
            </w:pPr>
          </w:p>
          <w:p w:rsidR="008C5E2B" w:rsidRPr="007654B4" w:rsidRDefault="008C5E2B" w:rsidP="008C5E2B">
            <w:pPr>
              <w:rPr>
                <w:b/>
                <w:sz w:val="22"/>
                <w:szCs w:val="22"/>
                <w:u w:val="single"/>
              </w:rPr>
            </w:pPr>
            <w:r>
              <w:rPr>
                <w:b/>
                <w:sz w:val="22"/>
                <w:szCs w:val="22"/>
                <w:u w:val="single"/>
              </w:rPr>
              <w:t>Literature:  Stories, Drama, &amp; Poetry</w:t>
            </w:r>
          </w:p>
          <w:p w:rsidR="008C5E2B" w:rsidRPr="001026DC" w:rsidRDefault="008C5E2B" w:rsidP="008C5E2B">
            <w:pPr>
              <w:rPr>
                <w:sz w:val="22"/>
                <w:szCs w:val="22"/>
              </w:rPr>
            </w:pPr>
            <w:r>
              <w:rPr>
                <w:sz w:val="22"/>
                <w:szCs w:val="22"/>
              </w:rPr>
              <w:t>Stories:  Includes the subgenres of adventure stories, historical fiction, mysteries, myths, science fiction, realistic fiction, allegories, parodies, satire, and graphic novels.  Drama:  Includes one-act and multi-act plays, both in written form and on film.  Poetry:  Includes the subgenres of narrative poems, lyrical poems, free verse, poems, sonnets, odes, ballads, and epics.</w:t>
            </w:r>
          </w:p>
        </w:tc>
      </w:tr>
    </w:tbl>
    <w:p w:rsidR="008C5E2B" w:rsidRPr="001026DC" w:rsidRDefault="008C5E2B" w:rsidP="008C5E2B">
      <w:pPr>
        <w:jc w:val="center"/>
        <w:rPr>
          <w:b/>
          <w:sz w:val="32"/>
          <w:szCs w:val="32"/>
        </w:rPr>
      </w:pPr>
    </w:p>
    <w:p w:rsidR="008C5E2B" w:rsidRDefault="008C5E2B" w:rsidP="008C5E2B">
      <w:pPr>
        <w:jc w:val="center"/>
        <w:rPr>
          <w:b/>
          <w:sz w:val="22"/>
          <w:szCs w:val="22"/>
        </w:rPr>
      </w:pPr>
    </w:p>
    <w:p w:rsidR="008C5E2B" w:rsidRDefault="008C5E2B" w:rsidP="008C5E2B">
      <w:pPr>
        <w:jc w:val="center"/>
        <w:rPr>
          <w:b/>
          <w:sz w:val="22"/>
          <w:szCs w:val="22"/>
        </w:rPr>
      </w:pPr>
    </w:p>
    <w:p w:rsidR="008C5E2B" w:rsidRDefault="008C5E2B" w:rsidP="008C5E2B">
      <w:pPr>
        <w:jc w:val="center"/>
        <w:rPr>
          <w:b/>
          <w:sz w:val="22"/>
          <w:szCs w:val="22"/>
        </w:rPr>
      </w:pPr>
    </w:p>
    <w:p w:rsidR="008C5E2B" w:rsidRPr="008C5E2B" w:rsidRDefault="008C5E2B" w:rsidP="008C5E2B">
      <w:pPr>
        <w:jc w:val="center"/>
        <w:rPr>
          <w:b/>
          <w:sz w:val="28"/>
          <w:szCs w:val="28"/>
        </w:rPr>
      </w:pPr>
      <w:r>
        <w:rPr>
          <w:b/>
          <w:sz w:val="28"/>
          <w:szCs w:val="28"/>
        </w:rPr>
        <w:lastRenderedPageBreak/>
        <w:t xml:space="preserve">GRADE 6:  </w:t>
      </w:r>
      <w:r w:rsidRPr="008C5E2B">
        <w:rPr>
          <w:b/>
          <w:sz w:val="28"/>
          <w:szCs w:val="28"/>
        </w:rPr>
        <w:t>Literary Reading Standard 4</w:t>
      </w:r>
    </w:p>
    <w:p w:rsidR="008C5E2B" w:rsidRPr="0057526E" w:rsidRDefault="008C5E2B" w:rsidP="008C5E2B">
      <w:pPr>
        <w:jc w:val="center"/>
        <w:rPr>
          <w:b/>
          <w:sz w:val="22"/>
          <w:szCs w:val="22"/>
        </w:rPr>
      </w:pPr>
    </w:p>
    <w:tbl>
      <w:tblPr>
        <w:tblW w:w="106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3060"/>
        <w:gridCol w:w="3600"/>
      </w:tblGrid>
      <w:tr w:rsidR="008C5E2B" w:rsidRPr="0057526E" w:rsidTr="008C5E2B">
        <w:tc>
          <w:tcPr>
            <w:tcW w:w="10687" w:type="dxa"/>
            <w:gridSpan w:val="3"/>
            <w:tcBorders>
              <w:bottom w:val="single" w:sz="4" w:space="0" w:color="auto"/>
            </w:tcBorders>
            <w:shd w:val="clear" w:color="auto" w:fill="auto"/>
          </w:tcPr>
          <w:p w:rsidR="008C5E2B" w:rsidRPr="0057526E" w:rsidRDefault="008C5E2B" w:rsidP="008C5E2B">
            <w:pPr>
              <w:rPr>
                <w:b/>
                <w:bCs/>
                <w:sz w:val="22"/>
                <w:szCs w:val="22"/>
              </w:rPr>
            </w:pPr>
            <w:r w:rsidRPr="0057526E">
              <w:rPr>
                <w:b/>
                <w:sz w:val="22"/>
                <w:szCs w:val="22"/>
              </w:rPr>
              <w:t>College and Career Ready (</w:t>
            </w:r>
            <w:r>
              <w:rPr>
                <w:b/>
                <w:sz w:val="22"/>
                <w:szCs w:val="22"/>
              </w:rPr>
              <w:t>CCR)</w:t>
            </w:r>
            <w:r w:rsidRPr="0057526E">
              <w:rPr>
                <w:b/>
                <w:sz w:val="22"/>
                <w:szCs w:val="22"/>
              </w:rPr>
              <w:t>:</w:t>
            </w:r>
            <w:r>
              <w:rPr>
                <w:b/>
                <w:sz w:val="22"/>
                <w:szCs w:val="22"/>
              </w:rPr>
              <w:t xml:space="preserve">  </w:t>
            </w:r>
            <w:r w:rsidRPr="0057526E">
              <w:rPr>
                <w:sz w:val="22"/>
                <w:szCs w:val="22"/>
              </w:rPr>
              <w:t>Interpret words and phrases as they are used in a text, including determining technical, connotative, and figurative meanings, and analyze how specific word choices shape meaning or tone.</w:t>
            </w:r>
          </w:p>
        </w:tc>
      </w:tr>
      <w:tr w:rsidR="008C5E2B" w:rsidRPr="0057526E" w:rsidTr="008C5E2B">
        <w:tc>
          <w:tcPr>
            <w:tcW w:w="4027" w:type="dxa"/>
            <w:tcBorders>
              <w:top w:val="single" w:sz="4" w:space="0" w:color="auto"/>
            </w:tcBorders>
            <w:shd w:val="clear" w:color="auto" w:fill="D9D9D9"/>
          </w:tcPr>
          <w:p w:rsidR="008C5E2B" w:rsidRPr="0057526E" w:rsidRDefault="008C5E2B" w:rsidP="00663678">
            <w:pPr>
              <w:tabs>
                <w:tab w:val="left" w:pos="0"/>
              </w:tabs>
              <w:rPr>
                <w:b/>
                <w:color w:val="141413"/>
                <w:sz w:val="22"/>
                <w:szCs w:val="22"/>
              </w:rPr>
            </w:pPr>
            <w:r w:rsidRPr="0057526E">
              <w:rPr>
                <w:b/>
                <w:color w:val="141413"/>
                <w:sz w:val="22"/>
                <w:szCs w:val="22"/>
              </w:rPr>
              <w:t xml:space="preserve">Grade 5: </w:t>
            </w:r>
            <w:r w:rsidRPr="0057526E">
              <w:rPr>
                <w:sz w:val="22"/>
                <w:szCs w:val="22"/>
              </w:rPr>
              <w:t>Determine the meaning of words and phrases as they are used in a text, including figurative language such as metaphors and similes.</w:t>
            </w:r>
          </w:p>
        </w:tc>
        <w:tc>
          <w:tcPr>
            <w:tcW w:w="3060" w:type="dxa"/>
            <w:tcBorders>
              <w:top w:val="single" w:sz="4" w:space="0" w:color="auto"/>
              <w:bottom w:val="single" w:sz="4" w:space="0" w:color="auto"/>
            </w:tcBorders>
            <w:shd w:val="clear" w:color="auto" w:fill="FFFFFF"/>
          </w:tcPr>
          <w:p w:rsidR="008C5E2B" w:rsidRPr="0057526E" w:rsidRDefault="008C5E2B" w:rsidP="00663678">
            <w:pPr>
              <w:tabs>
                <w:tab w:val="left" w:pos="0"/>
              </w:tabs>
              <w:rPr>
                <w:b/>
                <w:sz w:val="22"/>
                <w:szCs w:val="22"/>
              </w:rPr>
            </w:pPr>
            <w:r w:rsidRPr="0057526E">
              <w:rPr>
                <w:b/>
                <w:color w:val="141413"/>
                <w:sz w:val="22"/>
                <w:szCs w:val="22"/>
              </w:rPr>
              <w:t>Grade 6:</w:t>
            </w:r>
            <w:r w:rsidRPr="0057526E">
              <w:rPr>
                <w:b/>
                <w:sz w:val="22"/>
                <w:szCs w:val="22"/>
              </w:rPr>
              <w:t xml:space="preserve"> Determine the meaning of words and phrases as they are used in a text, including figurative and connotative meanings; analyze the impact of a specific word choice on meaning and tone.</w:t>
            </w:r>
          </w:p>
        </w:tc>
        <w:tc>
          <w:tcPr>
            <w:tcW w:w="3600" w:type="dxa"/>
            <w:tcBorders>
              <w:top w:val="single" w:sz="4" w:space="0" w:color="auto"/>
            </w:tcBorders>
            <w:shd w:val="clear" w:color="auto" w:fill="D9D9D9"/>
          </w:tcPr>
          <w:p w:rsidR="008C5E2B" w:rsidRPr="0057526E" w:rsidRDefault="008C5E2B" w:rsidP="00663678">
            <w:pPr>
              <w:pStyle w:val="TableBullet"/>
              <w:numPr>
                <w:ilvl w:val="0"/>
                <w:numId w:val="0"/>
              </w:numPr>
              <w:spacing w:before="2" w:after="2"/>
              <w:rPr>
                <w:rFonts w:ascii="Times New Roman" w:hAnsi="Times New Roman"/>
                <w:sz w:val="22"/>
                <w:szCs w:val="22"/>
              </w:rPr>
            </w:pPr>
            <w:r w:rsidRPr="0057526E">
              <w:rPr>
                <w:rFonts w:ascii="Times New Roman" w:hAnsi="Times New Roman"/>
                <w:b/>
                <w:color w:val="141413"/>
                <w:sz w:val="22"/>
                <w:szCs w:val="22"/>
              </w:rPr>
              <w:t>Grade 7</w:t>
            </w:r>
            <w:r w:rsidRPr="0057526E">
              <w:rPr>
                <w:rFonts w:ascii="Times New Roman" w:hAnsi="Times New Roman"/>
                <w:color w:val="141413"/>
                <w:sz w:val="22"/>
                <w:szCs w:val="22"/>
              </w:rPr>
              <w:t xml:space="preserve">:  </w:t>
            </w:r>
            <w:r w:rsidRPr="0057526E">
              <w:rPr>
                <w:rFonts w:ascii="Times New Roman" w:hAnsi="Times New Roman"/>
                <w:sz w:val="22"/>
                <w:szCs w:val="22"/>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tc>
      </w:tr>
      <w:tr w:rsidR="008C5E2B" w:rsidRPr="0057526E" w:rsidTr="008C5E2B">
        <w:trPr>
          <w:trHeight w:val="267"/>
        </w:trPr>
        <w:tc>
          <w:tcPr>
            <w:tcW w:w="4027" w:type="dxa"/>
          </w:tcPr>
          <w:p w:rsidR="008C5E2B" w:rsidRPr="0057526E" w:rsidRDefault="008C5E2B" w:rsidP="008C5E2B">
            <w:pPr>
              <w:jc w:val="center"/>
              <w:rPr>
                <w:b/>
                <w:sz w:val="22"/>
                <w:szCs w:val="22"/>
              </w:rPr>
            </w:pPr>
            <w:r w:rsidRPr="0057526E">
              <w:rPr>
                <w:b/>
                <w:sz w:val="22"/>
                <w:szCs w:val="22"/>
              </w:rPr>
              <w:t>Progression to Mastery</w:t>
            </w:r>
          </w:p>
        </w:tc>
        <w:tc>
          <w:tcPr>
            <w:tcW w:w="3060" w:type="dxa"/>
            <w:tcBorders>
              <w:top w:val="nil"/>
            </w:tcBorders>
          </w:tcPr>
          <w:p w:rsidR="008C5E2B" w:rsidRPr="0057526E" w:rsidRDefault="008C5E2B" w:rsidP="008C5E2B">
            <w:pPr>
              <w:jc w:val="center"/>
              <w:rPr>
                <w:b/>
                <w:sz w:val="22"/>
                <w:szCs w:val="22"/>
              </w:rPr>
            </w:pPr>
            <w:r w:rsidRPr="0057526E">
              <w:rPr>
                <w:b/>
                <w:sz w:val="22"/>
                <w:szCs w:val="22"/>
              </w:rPr>
              <w:t>Key Concepts</w:t>
            </w:r>
          </w:p>
        </w:tc>
        <w:tc>
          <w:tcPr>
            <w:tcW w:w="3600" w:type="dxa"/>
          </w:tcPr>
          <w:p w:rsidR="008C5E2B" w:rsidRPr="0057526E" w:rsidRDefault="008C5E2B" w:rsidP="008C5E2B">
            <w:pPr>
              <w:jc w:val="center"/>
              <w:rPr>
                <w:b/>
                <w:sz w:val="22"/>
                <w:szCs w:val="22"/>
              </w:rPr>
            </w:pPr>
            <w:r w:rsidRPr="0057526E">
              <w:rPr>
                <w:b/>
                <w:sz w:val="22"/>
                <w:szCs w:val="22"/>
              </w:rPr>
              <w:t>Guiding Questions/Prompts</w:t>
            </w:r>
          </w:p>
        </w:tc>
      </w:tr>
      <w:tr w:rsidR="008C5E2B" w:rsidRPr="0057526E" w:rsidTr="008C5E2B">
        <w:trPr>
          <w:trHeight w:val="267"/>
        </w:trPr>
        <w:tc>
          <w:tcPr>
            <w:tcW w:w="4027" w:type="dxa"/>
          </w:tcPr>
          <w:p w:rsidR="008C5E2B" w:rsidRPr="0057526E" w:rsidRDefault="008C5E2B" w:rsidP="003B11E0">
            <w:pPr>
              <w:widowControl w:val="0"/>
              <w:numPr>
                <w:ilvl w:val="0"/>
                <w:numId w:val="4"/>
              </w:numPr>
              <w:tabs>
                <w:tab w:val="left" w:pos="0"/>
              </w:tabs>
              <w:spacing w:before="2" w:after="2"/>
              <w:rPr>
                <w:sz w:val="22"/>
                <w:szCs w:val="22"/>
              </w:rPr>
            </w:pPr>
            <w:r w:rsidRPr="0057526E">
              <w:rPr>
                <w:sz w:val="22"/>
                <w:szCs w:val="22"/>
              </w:rPr>
              <w:t>Read and reread other sentences, paragraphs, and  non-linguistic images (e.g., illustrations) in the text to identify context clues</w:t>
            </w:r>
          </w:p>
          <w:p w:rsidR="008C5E2B" w:rsidRPr="0057526E" w:rsidRDefault="008C5E2B" w:rsidP="003B11E0">
            <w:pPr>
              <w:widowControl w:val="0"/>
              <w:numPr>
                <w:ilvl w:val="0"/>
                <w:numId w:val="4"/>
              </w:numPr>
              <w:tabs>
                <w:tab w:val="left" w:pos="0"/>
              </w:tabs>
              <w:spacing w:before="2" w:after="2"/>
              <w:rPr>
                <w:sz w:val="22"/>
                <w:szCs w:val="22"/>
              </w:rPr>
            </w:pPr>
            <w:r w:rsidRPr="0057526E">
              <w:rPr>
                <w:sz w:val="22"/>
                <w:szCs w:val="22"/>
              </w:rPr>
              <w:t>Determine the appropriate definition of words that have more than one meaning</w:t>
            </w:r>
          </w:p>
          <w:p w:rsidR="008C5E2B" w:rsidRPr="0057526E" w:rsidRDefault="008C5E2B" w:rsidP="003B11E0">
            <w:pPr>
              <w:widowControl w:val="0"/>
              <w:numPr>
                <w:ilvl w:val="0"/>
                <w:numId w:val="4"/>
              </w:numPr>
              <w:tabs>
                <w:tab w:val="left" w:pos="0"/>
              </w:tabs>
              <w:spacing w:before="2" w:after="2"/>
              <w:rPr>
                <w:sz w:val="22"/>
                <w:szCs w:val="22"/>
              </w:rPr>
            </w:pPr>
            <w:r w:rsidRPr="0057526E">
              <w:rPr>
                <w:sz w:val="22"/>
                <w:szCs w:val="22"/>
              </w:rPr>
              <w:t>Differentiate between literal and non-literal meaning</w:t>
            </w:r>
          </w:p>
          <w:p w:rsidR="008C5E2B" w:rsidRPr="0057526E" w:rsidRDefault="008C5E2B" w:rsidP="003B11E0">
            <w:pPr>
              <w:widowControl w:val="0"/>
              <w:numPr>
                <w:ilvl w:val="0"/>
                <w:numId w:val="4"/>
              </w:numPr>
              <w:tabs>
                <w:tab w:val="left" w:pos="0"/>
              </w:tabs>
              <w:spacing w:before="2" w:after="2"/>
              <w:rPr>
                <w:sz w:val="22"/>
                <w:szCs w:val="22"/>
              </w:rPr>
            </w:pPr>
            <w:r w:rsidRPr="0057526E">
              <w:rPr>
                <w:sz w:val="22"/>
                <w:szCs w:val="22"/>
              </w:rPr>
              <w:t>Identify and interpret figurative language and literary devices</w:t>
            </w:r>
          </w:p>
          <w:p w:rsidR="008C5E2B" w:rsidRPr="0057526E" w:rsidRDefault="008C5E2B" w:rsidP="003B11E0">
            <w:pPr>
              <w:widowControl w:val="0"/>
              <w:numPr>
                <w:ilvl w:val="0"/>
                <w:numId w:val="4"/>
              </w:numPr>
              <w:tabs>
                <w:tab w:val="left" w:pos="0"/>
              </w:tabs>
              <w:spacing w:before="2" w:after="2"/>
              <w:rPr>
                <w:sz w:val="22"/>
                <w:szCs w:val="22"/>
              </w:rPr>
            </w:pPr>
            <w:r w:rsidRPr="0057526E">
              <w:rPr>
                <w:sz w:val="22"/>
                <w:szCs w:val="22"/>
              </w:rPr>
              <w:t>Explain how figurative language and literary devices enhance and extend meaning</w:t>
            </w:r>
          </w:p>
          <w:p w:rsidR="008C5E2B" w:rsidRPr="0057526E" w:rsidRDefault="008C5E2B" w:rsidP="003B11E0">
            <w:pPr>
              <w:widowControl w:val="0"/>
              <w:numPr>
                <w:ilvl w:val="0"/>
                <w:numId w:val="4"/>
              </w:numPr>
              <w:tabs>
                <w:tab w:val="left" w:pos="0"/>
              </w:tabs>
              <w:spacing w:before="2" w:after="2"/>
              <w:rPr>
                <w:sz w:val="22"/>
                <w:szCs w:val="22"/>
              </w:rPr>
            </w:pPr>
            <w:r w:rsidRPr="0057526E">
              <w:rPr>
                <w:sz w:val="22"/>
                <w:szCs w:val="22"/>
              </w:rPr>
              <w:t>Explain the impact of specific language choices by the author</w:t>
            </w:r>
          </w:p>
          <w:p w:rsidR="008C5E2B" w:rsidRPr="0057526E" w:rsidRDefault="008C5E2B" w:rsidP="003B11E0">
            <w:pPr>
              <w:widowControl w:val="0"/>
              <w:numPr>
                <w:ilvl w:val="0"/>
                <w:numId w:val="4"/>
              </w:numPr>
              <w:tabs>
                <w:tab w:val="left" w:pos="0"/>
              </w:tabs>
              <w:spacing w:before="2" w:after="2"/>
              <w:rPr>
                <w:sz w:val="22"/>
                <w:szCs w:val="22"/>
              </w:rPr>
            </w:pPr>
            <w:r w:rsidRPr="0057526E">
              <w:rPr>
                <w:sz w:val="22"/>
                <w:szCs w:val="22"/>
              </w:rPr>
              <w:t>Explain how authors use language choices to create an effect (e.g., mood and tone)</w:t>
            </w:r>
          </w:p>
          <w:p w:rsidR="008C5E2B" w:rsidRPr="0057526E" w:rsidRDefault="008C5E2B" w:rsidP="003B11E0">
            <w:pPr>
              <w:widowControl w:val="0"/>
              <w:numPr>
                <w:ilvl w:val="0"/>
                <w:numId w:val="4"/>
              </w:numPr>
              <w:tabs>
                <w:tab w:val="left" w:pos="0"/>
              </w:tabs>
              <w:spacing w:before="2" w:after="2"/>
              <w:rPr>
                <w:sz w:val="22"/>
                <w:szCs w:val="22"/>
              </w:rPr>
            </w:pPr>
            <w:r w:rsidRPr="0057526E">
              <w:rPr>
                <w:sz w:val="22"/>
                <w:szCs w:val="22"/>
              </w:rPr>
              <w:t>Analyze how specific language choices impact meaning and tone</w:t>
            </w:r>
          </w:p>
          <w:p w:rsidR="008C5E2B" w:rsidRPr="0057526E" w:rsidRDefault="008C5E2B" w:rsidP="003B11E0">
            <w:pPr>
              <w:widowControl w:val="0"/>
              <w:numPr>
                <w:ilvl w:val="0"/>
                <w:numId w:val="4"/>
              </w:numPr>
              <w:tabs>
                <w:tab w:val="left" w:pos="0"/>
              </w:tabs>
              <w:spacing w:before="2" w:after="2"/>
              <w:rPr>
                <w:sz w:val="22"/>
                <w:szCs w:val="22"/>
              </w:rPr>
            </w:pPr>
            <w:r w:rsidRPr="0057526E">
              <w:rPr>
                <w:sz w:val="22"/>
                <w:szCs w:val="22"/>
              </w:rPr>
              <w:t>Determine the meaning of words and phrases as they are used in a text, including figurative and connotative meanings; analyze the impact of a specific word choice on meaning and tone</w:t>
            </w:r>
          </w:p>
        </w:tc>
        <w:tc>
          <w:tcPr>
            <w:tcW w:w="3060" w:type="dxa"/>
          </w:tcPr>
          <w:p w:rsidR="008C5E2B" w:rsidRPr="0057526E" w:rsidRDefault="008C5E2B" w:rsidP="003B11E0">
            <w:pPr>
              <w:pStyle w:val="ListParagraph"/>
              <w:numPr>
                <w:ilvl w:val="0"/>
                <w:numId w:val="5"/>
              </w:numPr>
              <w:tabs>
                <w:tab w:val="left" w:pos="0"/>
              </w:tabs>
              <w:rPr>
                <w:sz w:val="22"/>
                <w:szCs w:val="22"/>
              </w:rPr>
            </w:pPr>
            <w:r w:rsidRPr="0057526E">
              <w:rPr>
                <w:sz w:val="22"/>
                <w:szCs w:val="22"/>
              </w:rPr>
              <w:t>Literary text</w:t>
            </w:r>
          </w:p>
          <w:p w:rsidR="008C5E2B" w:rsidRPr="0057526E" w:rsidRDefault="008C5E2B" w:rsidP="003B11E0">
            <w:pPr>
              <w:pStyle w:val="ListParagraph"/>
              <w:numPr>
                <w:ilvl w:val="0"/>
                <w:numId w:val="5"/>
              </w:numPr>
              <w:tabs>
                <w:tab w:val="left" w:pos="0"/>
              </w:tabs>
              <w:rPr>
                <w:sz w:val="22"/>
                <w:szCs w:val="22"/>
              </w:rPr>
            </w:pPr>
            <w:r w:rsidRPr="0057526E">
              <w:rPr>
                <w:sz w:val="22"/>
                <w:szCs w:val="22"/>
              </w:rPr>
              <w:t>Word choice</w:t>
            </w:r>
          </w:p>
          <w:p w:rsidR="008C5E2B" w:rsidRPr="0057526E" w:rsidRDefault="008C5E2B" w:rsidP="003B11E0">
            <w:pPr>
              <w:pStyle w:val="ListParagraph"/>
              <w:numPr>
                <w:ilvl w:val="0"/>
                <w:numId w:val="5"/>
              </w:numPr>
              <w:tabs>
                <w:tab w:val="left" w:pos="0"/>
              </w:tabs>
              <w:rPr>
                <w:sz w:val="22"/>
                <w:szCs w:val="22"/>
              </w:rPr>
            </w:pPr>
            <w:r w:rsidRPr="0057526E">
              <w:rPr>
                <w:sz w:val="22"/>
                <w:szCs w:val="22"/>
              </w:rPr>
              <w:t>Context clues</w:t>
            </w:r>
          </w:p>
          <w:p w:rsidR="008C5E2B" w:rsidRPr="0057526E" w:rsidRDefault="008C5E2B" w:rsidP="003B11E0">
            <w:pPr>
              <w:pStyle w:val="ListParagraph"/>
              <w:numPr>
                <w:ilvl w:val="0"/>
                <w:numId w:val="5"/>
              </w:numPr>
              <w:tabs>
                <w:tab w:val="left" w:pos="0"/>
              </w:tabs>
              <w:rPr>
                <w:sz w:val="22"/>
                <w:szCs w:val="22"/>
              </w:rPr>
            </w:pPr>
            <w:r w:rsidRPr="0057526E">
              <w:rPr>
                <w:sz w:val="22"/>
                <w:szCs w:val="22"/>
              </w:rPr>
              <w:t>Literal/ Denotative  meaning</w:t>
            </w:r>
          </w:p>
          <w:p w:rsidR="008C5E2B" w:rsidRPr="0057526E" w:rsidRDefault="008C5E2B" w:rsidP="003B11E0">
            <w:pPr>
              <w:pStyle w:val="ListParagraph"/>
              <w:numPr>
                <w:ilvl w:val="0"/>
                <w:numId w:val="5"/>
              </w:numPr>
              <w:tabs>
                <w:tab w:val="left" w:pos="0"/>
              </w:tabs>
              <w:rPr>
                <w:sz w:val="22"/>
                <w:szCs w:val="22"/>
              </w:rPr>
            </w:pPr>
            <w:r w:rsidRPr="0057526E">
              <w:rPr>
                <w:sz w:val="22"/>
                <w:szCs w:val="22"/>
              </w:rPr>
              <w:t>Connotative meaning</w:t>
            </w:r>
          </w:p>
          <w:p w:rsidR="008C5E2B" w:rsidRPr="0057526E" w:rsidRDefault="008C5E2B" w:rsidP="003B11E0">
            <w:pPr>
              <w:pStyle w:val="ListParagraph"/>
              <w:numPr>
                <w:ilvl w:val="0"/>
                <w:numId w:val="5"/>
              </w:numPr>
              <w:tabs>
                <w:tab w:val="left" w:pos="0"/>
              </w:tabs>
              <w:rPr>
                <w:sz w:val="22"/>
                <w:szCs w:val="22"/>
              </w:rPr>
            </w:pPr>
            <w:r w:rsidRPr="0057526E">
              <w:rPr>
                <w:sz w:val="22"/>
                <w:szCs w:val="22"/>
              </w:rPr>
              <w:t>Figurative or non-literal meaning (e.g., simile, metaphor, personification, hyperbole, idiom)</w:t>
            </w:r>
          </w:p>
          <w:p w:rsidR="008C5E2B" w:rsidRPr="0057526E" w:rsidRDefault="008C5E2B" w:rsidP="003B11E0">
            <w:pPr>
              <w:pStyle w:val="ListParagraph"/>
              <w:numPr>
                <w:ilvl w:val="0"/>
                <w:numId w:val="5"/>
              </w:numPr>
              <w:tabs>
                <w:tab w:val="left" w:pos="0"/>
              </w:tabs>
              <w:rPr>
                <w:sz w:val="22"/>
                <w:szCs w:val="22"/>
              </w:rPr>
            </w:pPr>
            <w:r w:rsidRPr="0057526E">
              <w:rPr>
                <w:sz w:val="22"/>
                <w:szCs w:val="22"/>
              </w:rPr>
              <w:t>Literary devices (e.g., alliteration, repetition, rhythm, rhyme, dialogue)</w:t>
            </w:r>
          </w:p>
          <w:p w:rsidR="008C5E2B" w:rsidRPr="0057526E" w:rsidRDefault="008C5E2B" w:rsidP="003B11E0">
            <w:pPr>
              <w:pStyle w:val="ListParagraph"/>
              <w:numPr>
                <w:ilvl w:val="0"/>
                <w:numId w:val="5"/>
              </w:numPr>
              <w:tabs>
                <w:tab w:val="left" w:pos="0"/>
              </w:tabs>
              <w:rPr>
                <w:sz w:val="22"/>
                <w:szCs w:val="22"/>
              </w:rPr>
            </w:pPr>
            <w:r w:rsidRPr="0057526E">
              <w:rPr>
                <w:sz w:val="22"/>
                <w:szCs w:val="22"/>
              </w:rPr>
              <w:t xml:space="preserve">Mood </w:t>
            </w:r>
          </w:p>
          <w:p w:rsidR="008C5E2B" w:rsidRPr="0057526E" w:rsidRDefault="008C5E2B" w:rsidP="003B11E0">
            <w:pPr>
              <w:pStyle w:val="ListParagraph"/>
              <w:numPr>
                <w:ilvl w:val="0"/>
                <w:numId w:val="5"/>
              </w:numPr>
              <w:tabs>
                <w:tab w:val="left" w:pos="0"/>
              </w:tabs>
              <w:rPr>
                <w:sz w:val="22"/>
                <w:szCs w:val="22"/>
              </w:rPr>
            </w:pPr>
            <w:r w:rsidRPr="0057526E">
              <w:rPr>
                <w:sz w:val="22"/>
                <w:szCs w:val="22"/>
              </w:rPr>
              <w:t>Tone</w:t>
            </w:r>
          </w:p>
          <w:p w:rsidR="008C5E2B" w:rsidRPr="0057526E" w:rsidRDefault="008C5E2B" w:rsidP="00663678">
            <w:pPr>
              <w:pStyle w:val="ListParagraph"/>
              <w:tabs>
                <w:tab w:val="left" w:pos="0"/>
              </w:tabs>
              <w:ind w:left="360"/>
              <w:rPr>
                <w:sz w:val="22"/>
                <w:szCs w:val="22"/>
              </w:rPr>
            </w:pPr>
          </w:p>
        </w:tc>
        <w:tc>
          <w:tcPr>
            <w:tcW w:w="3600" w:type="dxa"/>
          </w:tcPr>
          <w:p w:rsidR="008C5E2B" w:rsidRPr="0057526E" w:rsidRDefault="008C5E2B" w:rsidP="00663678">
            <w:pPr>
              <w:tabs>
                <w:tab w:val="left" w:pos="0"/>
              </w:tabs>
              <w:spacing w:before="2" w:after="2"/>
              <w:rPr>
                <w:sz w:val="22"/>
                <w:szCs w:val="22"/>
              </w:rPr>
            </w:pPr>
            <w:r w:rsidRPr="0057526E">
              <w:rPr>
                <w:sz w:val="22"/>
                <w:szCs w:val="22"/>
              </w:rPr>
              <w:t>Use</w:t>
            </w:r>
            <w:r>
              <w:rPr>
                <w:sz w:val="22"/>
                <w:szCs w:val="22"/>
              </w:rPr>
              <w:t xml:space="preserve"> questions and prompts such as:</w:t>
            </w:r>
          </w:p>
          <w:p w:rsidR="008C5E2B" w:rsidRPr="0057526E" w:rsidRDefault="008C5E2B" w:rsidP="003B11E0">
            <w:pPr>
              <w:numPr>
                <w:ilvl w:val="0"/>
                <w:numId w:val="5"/>
              </w:numPr>
              <w:autoSpaceDE w:val="0"/>
              <w:autoSpaceDN w:val="0"/>
              <w:adjustRightInd w:val="0"/>
              <w:rPr>
                <w:rFonts w:eastAsia="Wingdings-Regular"/>
                <w:sz w:val="22"/>
                <w:szCs w:val="22"/>
              </w:rPr>
            </w:pPr>
            <w:r w:rsidRPr="0057526E">
              <w:rPr>
                <w:rFonts w:eastAsia="Wingdings-Regular"/>
                <w:sz w:val="22"/>
                <w:szCs w:val="22"/>
              </w:rPr>
              <w:t>What does the word/phrase _______ mean in this selection?</w:t>
            </w:r>
          </w:p>
          <w:p w:rsidR="008C5E2B" w:rsidRPr="0057526E" w:rsidRDefault="008C5E2B" w:rsidP="003B11E0">
            <w:pPr>
              <w:numPr>
                <w:ilvl w:val="0"/>
                <w:numId w:val="5"/>
              </w:numPr>
              <w:autoSpaceDE w:val="0"/>
              <w:autoSpaceDN w:val="0"/>
              <w:adjustRightInd w:val="0"/>
              <w:rPr>
                <w:rFonts w:eastAsia="Wingdings-Regular"/>
                <w:sz w:val="22"/>
                <w:szCs w:val="22"/>
              </w:rPr>
            </w:pPr>
            <w:r w:rsidRPr="0057526E">
              <w:rPr>
                <w:rFonts w:eastAsia="Wingdings-Regular"/>
                <w:sz w:val="22"/>
                <w:szCs w:val="22"/>
              </w:rPr>
              <w:t>Without changing the meaning of the sentence, which word can best be used to replace the underlined part?</w:t>
            </w:r>
          </w:p>
          <w:p w:rsidR="008C5E2B" w:rsidRPr="0057526E" w:rsidRDefault="008C5E2B" w:rsidP="003B11E0">
            <w:pPr>
              <w:numPr>
                <w:ilvl w:val="0"/>
                <w:numId w:val="5"/>
              </w:numPr>
              <w:autoSpaceDE w:val="0"/>
              <w:autoSpaceDN w:val="0"/>
              <w:adjustRightInd w:val="0"/>
              <w:rPr>
                <w:rFonts w:eastAsia="Wingdings-Regular"/>
                <w:sz w:val="22"/>
                <w:szCs w:val="22"/>
              </w:rPr>
            </w:pPr>
            <w:r w:rsidRPr="0057526E">
              <w:rPr>
                <w:rFonts w:eastAsia="Wingdings-Regular"/>
                <w:sz w:val="22"/>
                <w:szCs w:val="22"/>
              </w:rPr>
              <w:t>Which of the following synonyms is closest in the meaning to the word _________?</w:t>
            </w:r>
          </w:p>
          <w:p w:rsidR="008C5E2B" w:rsidRPr="0057526E" w:rsidRDefault="008C5E2B" w:rsidP="003B11E0">
            <w:pPr>
              <w:numPr>
                <w:ilvl w:val="0"/>
                <w:numId w:val="5"/>
              </w:numPr>
              <w:autoSpaceDE w:val="0"/>
              <w:autoSpaceDN w:val="0"/>
              <w:adjustRightInd w:val="0"/>
              <w:rPr>
                <w:rFonts w:eastAsia="Wingdings-Regular"/>
                <w:sz w:val="22"/>
                <w:szCs w:val="22"/>
              </w:rPr>
            </w:pPr>
            <w:r w:rsidRPr="0057526E">
              <w:rPr>
                <w:rFonts w:eastAsia="Wingdings-Regular"/>
                <w:sz w:val="22"/>
                <w:szCs w:val="22"/>
              </w:rPr>
              <w:t>In this sentence, the word ______ means _______.</w:t>
            </w:r>
          </w:p>
          <w:p w:rsidR="008C5E2B" w:rsidRPr="0057526E" w:rsidRDefault="008C5E2B" w:rsidP="003B11E0">
            <w:pPr>
              <w:numPr>
                <w:ilvl w:val="0"/>
                <w:numId w:val="5"/>
              </w:numPr>
              <w:autoSpaceDE w:val="0"/>
              <w:autoSpaceDN w:val="0"/>
              <w:adjustRightInd w:val="0"/>
              <w:rPr>
                <w:rFonts w:eastAsia="Wingdings-Regular"/>
                <w:sz w:val="22"/>
                <w:szCs w:val="22"/>
              </w:rPr>
            </w:pPr>
            <w:r w:rsidRPr="0057526E">
              <w:rPr>
                <w:rFonts w:eastAsia="Wingdings-Regular"/>
                <w:sz w:val="22"/>
                <w:szCs w:val="22"/>
              </w:rPr>
              <w:t>Is a feeling or emotion associated with the word usage?</w:t>
            </w:r>
          </w:p>
          <w:p w:rsidR="008C5E2B" w:rsidRPr="0057526E" w:rsidRDefault="008C5E2B" w:rsidP="003B11E0">
            <w:pPr>
              <w:numPr>
                <w:ilvl w:val="0"/>
                <w:numId w:val="5"/>
              </w:numPr>
              <w:autoSpaceDE w:val="0"/>
              <w:autoSpaceDN w:val="0"/>
              <w:adjustRightInd w:val="0"/>
              <w:rPr>
                <w:rFonts w:eastAsia="Wingdings-Regular"/>
                <w:sz w:val="22"/>
                <w:szCs w:val="22"/>
              </w:rPr>
            </w:pPr>
            <w:r w:rsidRPr="0057526E">
              <w:rPr>
                <w:rFonts w:eastAsia="Wingdings-Regular"/>
                <w:sz w:val="22"/>
                <w:szCs w:val="22"/>
              </w:rPr>
              <w:t>How did the author use word choice to impact meaning and tone?</w:t>
            </w:r>
          </w:p>
          <w:p w:rsidR="008C5E2B" w:rsidRPr="0057526E" w:rsidRDefault="008C5E2B" w:rsidP="003B11E0">
            <w:pPr>
              <w:numPr>
                <w:ilvl w:val="0"/>
                <w:numId w:val="5"/>
              </w:numPr>
              <w:autoSpaceDE w:val="0"/>
              <w:autoSpaceDN w:val="0"/>
              <w:adjustRightInd w:val="0"/>
              <w:rPr>
                <w:sz w:val="22"/>
                <w:szCs w:val="22"/>
              </w:rPr>
            </w:pPr>
            <w:r w:rsidRPr="0057526E">
              <w:rPr>
                <w:rFonts w:eastAsia="Wingdings-Regular"/>
                <w:sz w:val="22"/>
                <w:szCs w:val="22"/>
              </w:rPr>
              <w:t>What word(s) could you use to replace _______ in order to shift the tone?</w:t>
            </w:r>
          </w:p>
        </w:tc>
      </w:tr>
      <w:tr w:rsidR="008C5E2B" w:rsidRPr="0057526E" w:rsidTr="008C5E2B">
        <w:trPr>
          <w:trHeight w:val="267"/>
        </w:trPr>
        <w:tc>
          <w:tcPr>
            <w:tcW w:w="10687" w:type="dxa"/>
            <w:gridSpan w:val="3"/>
            <w:shd w:val="clear" w:color="auto" w:fill="BFBFBF"/>
          </w:tcPr>
          <w:p w:rsidR="008C5E2B" w:rsidRPr="008C5E2B" w:rsidRDefault="008C5E2B" w:rsidP="008C5E2B">
            <w:pPr>
              <w:tabs>
                <w:tab w:val="left" w:pos="0"/>
              </w:tabs>
              <w:rPr>
                <w:b/>
                <w:sz w:val="20"/>
                <w:szCs w:val="20"/>
              </w:rPr>
            </w:pPr>
            <w:r>
              <w:rPr>
                <w:b/>
                <w:sz w:val="20"/>
                <w:szCs w:val="20"/>
                <w:u w:val="single"/>
              </w:rPr>
              <w:t>6RL</w:t>
            </w:r>
            <w:r w:rsidRPr="008C5E2B">
              <w:rPr>
                <w:b/>
                <w:sz w:val="20"/>
                <w:szCs w:val="20"/>
                <w:u w:val="single"/>
              </w:rPr>
              <w:t>10:  Range of Reading and Level of Text Complexity</w:t>
            </w:r>
            <w:r w:rsidRPr="008C5E2B">
              <w:rPr>
                <w:b/>
                <w:sz w:val="20"/>
                <w:szCs w:val="20"/>
              </w:rPr>
              <w:t xml:space="preserve">:  </w:t>
            </w:r>
            <w:r w:rsidRPr="008C5E2B">
              <w:rPr>
                <w:sz w:val="20"/>
                <w:szCs w:val="20"/>
              </w:rPr>
              <w:t>By the end of year, read and comprehend literature, including stories, dramas, and poems, in the grades 6-8 text complexity band proficiently, with scaffolding as needed at the high end of the range.  [</w:t>
            </w:r>
            <w:r w:rsidRPr="008C5E2B">
              <w:rPr>
                <w:b/>
                <w:sz w:val="20"/>
                <w:szCs w:val="20"/>
              </w:rPr>
              <w:t>Lexile Range: 925-1185]</w:t>
            </w:r>
          </w:p>
          <w:p w:rsidR="008C5E2B" w:rsidRPr="008C5E2B" w:rsidRDefault="008C5E2B" w:rsidP="008C5E2B">
            <w:pPr>
              <w:rPr>
                <w:b/>
                <w:sz w:val="20"/>
                <w:szCs w:val="20"/>
                <w:u w:val="single"/>
              </w:rPr>
            </w:pPr>
          </w:p>
          <w:p w:rsidR="008C5E2B" w:rsidRPr="008C5E2B" w:rsidRDefault="008C5E2B" w:rsidP="008C5E2B">
            <w:pPr>
              <w:rPr>
                <w:b/>
                <w:sz w:val="20"/>
                <w:szCs w:val="20"/>
                <w:u w:val="single"/>
              </w:rPr>
            </w:pPr>
            <w:r w:rsidRPr="008C5E2B">
              <w:rPr>
                <w:b/>
                <w:sz w:val="20"/>
                <w:szCs w:val="20"/>
                <w:u w:val="single"/>
              </w:rPr>
              <w:t>Literature:  Stories, Drama, &amp; Poetry</w:t>
            </w:r>
          </w:p>
          <w:p w:rsidR="008C5E2B" w:rsidRPr="008C5E2B" w:rsidRDefault="008C5E2B" w:rsidP="008C5E2B">
            <w:pPr>
              <w:rPr>
                <w:sz w:val="20"/>
                <w:szCs w:val="20"/>
              </w:rPr>
            </w:pPr>
            <w:r w:rsidRPr="008C5E2B">
              <w:rPr>
                <w:sz w:val="20"/>
                <w:szCs w:val="20"/>
              </w:rPr>
              <w:t>Stories:  Includes the subgenres of adventure stories, historical fiction, mysteries, myths, science fiction, realistic fiction, allegories, parodies, satire, and graphic novels.  Drama:  Includes one-act and multi-act plays, both in written form and on film.</w:t>
            </w:r>
          </w:p>
          <w:p w:rsidR="008C5E2B" w:rsidRPr="0057526E" w:rsidRDefault="008C5E2B" w:rsidP="008C5E2B">
            <w:pPr>
              <w:tabs>
                <w:tab w:val="left" w:pos="0"/>
              </w:tabs>
              <w:rPr>
                <w:b/>
                <w:sz w:val="22"/>
                <w:szCs w:val="22"/>
              </w:rPr>
            </w:pPr>
            <w:r w:rsidRPr="008C5E2B">
              <w:rPr>
                <w:sz w:val="20"/>
                <w:szCs w:val="20"/>
              </w:rPr>
              <w:t>Poetry:  Includes the subgenres of narrative poems, lyrical poems, free verse, poems, sonnets, odes, ballads, and epics.</w:t>
            </w:r>
          </w:p>
        </w:tc>
      </w:tr>
    </w:tbl>
    <w:p w:rsidR="008C5E2B" w:rsidRPr="00E17472" w:rsidRDefault="008C5E2B" w:rsidP="008C5E2B">
      <w:pPr>
        <w:jc w:val="center"/>
        <w:rPr>
          <w:b/>
          <w:sz w:val="28"/>
          <w:szCs w:val="28"/>
        </w:rPr>
      </w:pPr>
      <w:r>
        <w:rPr>
          <w:b/>
          <w:sz w:val="28"/>
          <w:szCs w:val="28"/>
        </w:rPr>
        <w:lastRenderedPageBreak/>
        <w:t xml:space="preserve">GRADE 6:  </w:t>
      </w:r>
      <w:r w:rsidRPr="00E17472">
        <w:rPr>
          <w:b/>
          <w:sz w:val="28"/>
          <w:szCs w:val="28"/>
        </w:rPr>
        <w:t>Literary Reading Standard 5</w:t>
      </w:r>
    </w:p>
    <w:p w:rsidR="008C5E2B" w:rsidRPr="00E17472" w:rsidRDefault="008C5E2B" w:rsidP="008C5E2B">
      <w:pPr>
        <w:jc w:val="center"/>
        <w:rPr>
          <w:b/>
          <w:sz w:val="20"/>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4"/>
        <w:gridCol w:w="3456"/>
        <w:gridCol w:w="3780"/>
      </w:tblGrid>
      <w:tr w:rsidR="008C5E2B" w:rsidRPr="000249E0" w:rsidTr="00663678">
        <w:tc>
          <w:tcPr>
            <w:tcW w:w="10980" w:type="dxa"/>
            <w:gridSpan w:val="3"/>
            <w:shd w:val="clear" w:color="auto" w:fill="auto"/>
          </w:tcPr>
          <w:p w:rsidR="008C5E2B" w:rsidRPr="00A00A06" w:rsidRDefault="008C5E2B" w:rsidP="00663678">
            <w:pPr>
              <w:rPr>
                <w:b/>
                <w:bCs/>
                <w:sz w:val="22"/>
                <w:szCs w:val="22"/>
              </w:rPr>
            </w:pPr>
            <w:r w:rsidRPr="00A00A06">
              <w:rPr>
                <w:b/>
                <w:sz w:val="22"/>
                <w:szCs w:val="22"/>
              </w:rPr>
              <w:t>College and Career Ready (CCR)</w:t>
            </w:r>
            <w:r w:rsidRPr="00A00A06">
              <w:rPr>
                <w:rFonts w:cs="Helvetica"/>
                <w:b/>
                <w:sz w:val="22"/>
                <w:szCs w:val="22"/>
              </w:rPr>
              <w:t xml:space="preserve">: </w:t>
            </w:r>
            <w:r w:rsidRPr="00A00A06">
              <w:rPr>
                <w:sz w:val="22"/>
                <w:szCs w:val="22"/>
              </w:rPr>
              <w:t>Analyze the structure of text, including how specific sentences, paragraphs, and larger portions of the text (e.g., a section, chapter, scene, or stanza) relate to each other and the whole.</w:t>
            </w:r>
          </w:p>
        </w:tc>
      </w:tr>
      <w:tr w:rsidR="008C5E2B" w:rsidRPr="000249E0" w:rsidTr="00663678">
        <w:tc>
          <w:tcPr>
            <w:tcW w:w="3744" w:type="dxa"/>
            <w:shd w:val="clear" w:color="auto" w:fill="D9D9D9"/>
          </w:tcPr>
          <w:p w:rsidR="008C5E2B" w:rsidRPr="00A00A06" w:rsidRDefault="008C5E2B" w:rsidP="00663678">
            <w:pPr>
              <w:autoSpaceDE w:val="0"/>
              <w:autoSpaceDN w:val="0"/>
              <w:adjustRightInd w:val="0"/>
              <w:rPr>
                <w:sz w:val="22"/>
                <w:szCs w:val="22"/>
              </w:rPr>
            </w:pPr>
            <w:r w:rsidRPr="00A00A06">
              <w:rPr>
                <w:rFonts w:cs="Helvetica"/>
                <w:b/>
                <w:sz w:val="22"/>
                <w:szCs w:val="22"/>
              </w:rPr>
              <w:t>Grade 5:</w:t>
            </w:r>
            <w:r w:rsidRPr="00A00A06">
              <w:rPr>
                <w:rFonts w:cs="Helvetica"/>
                <w:sz w:val="22"/>
                <w:szCs w:val="22"/>
              </w:rPr>
              <w:t xml:space="preserve"> </w:t>
            </w:r>
            <w:r w:rsidRPr="00A00A06">
              <w:rPr>
                <w:sz w:val="22"/>
                <w:szCs w:val="22"/>
              </w:rPr>
              <w:t>Explain how a series of chapters, scenes, or stanzas fits together to provide the overall structure of a particular story, drama, or poem.</w:t>
            </w:r>
          </w:p>
          <w:p w:rsidR="008C5E2B" w:rsidRPr="00A00A06" w:rsidRDefault="008C5E2B" w:rsidP="00663678">
            <w:pPr>
              <w:tabs>
                <w:tab w:val="left" w:pos="0"/>
              </w:tabs>
              <w:rPr>
                <w:rFonts w:cs="Helvetica"/>
                <w:sz w:val="22"/>
                <w:szCs w:val="22"/>
              </w:rPr>
            </w:pPr>
          </w:p>
        </w:tc>
        <w:tc>
          <w:tcPr>
            <w:tcW w:w="3456" w:type="dxa"/>
            <w:shd w:val="clear" w:color="auto" w:fill="FFFFFF"/>
          </w:tcPr>
          <w:p w:rsidR="008C5E2B" w:rsidRPr="00A00A06" w:rsidRDefault="008C5E2B" w:rsidP="00663678">
            <w:pPr>
              <w:autoSpaceDE w:val="0"/>
              <w:autoSpaceDN w:val="0"/>
              <w:adjustRightInd w:val="0"/>
              <w:rPr>
                <w:b/>
                <w:sz w:val="22"/>
                <w:szCs w:val="22"/>
              </w:rPr>
            </w:pPr>
            <w:r w:rsidRPr="00A00A06">
              <w:rPr>
                <w:rFonts w:cs="Helvetica"/>
                <w:b/>
                <w:sz w:val="22"/>
                <w:szCs w:val="22"/>
              </w:rPr>
              <w:t xml:space="preserve">Grade 6: </w:t>
            </w:r>
            <w:r w:rsidRPr="00A00A06">
              <w:rPr>
                <w:b/>
                <w:sz w:val="22"/>
                <w:szCs w:val="22"/>
              </w:rPr>
              <w:t>Analyze how a particular sentence, chapter, scene, or stanza fits into the overall structure of a text and contributes to the development of the theme, setting, or plot.</w:t>
            </w:r>
          </w:p>
        </w:tc>
        <w:tc>
          <w:tcPr>
            <w:tcW w:w="3780" w:type="dxa"/>
            <w:shd w:val="clear" w:color="auto" w:fill="D9D9D9"/>
          </w:tcPr>
          <w:p w:rsidR="008C5E2B" w:rsidRPr="00A00A06" w:rsidRDefault="008C5E2B" w:rsidP="00663678">
            <w:pPr>
              <w:autoSpaceDE w:val="0"/>
              <w:autoSpaceDN w:val="0"/>
              <w:adjustRightInd w:val="0"/>
              <w:rPr>
                <w:rFonts w:cs="Cambria"/>
                <w:sz w:val="22"/>
                <w:szCs w:val="22"/>
              </w:rPr>
            </w:pPr>
            <w:r w:rsidRPr="00A00A06">
              <w:rPr>
                <w:rFonts w:cs="Helvetica"/>
                <w:b/>
                <w:sz w:val="22"/>
                <w:szCs w:val="22"/>
              </w:rPr>
              <w:t>Grade 7:</w:t>
            </w:r>
            <w:r w:rsidRPr="00A00A06">
              <w:rPr>
                <w:rFonts w:cs="Helvetica"/>
                <w:sz w:val="22"/>
                <w:szCs w:val="22"/>
              </w:rPr>
              <w:t xml:space="preserve"> </w:t>
            </w:r>
            <w:r w:rsidRPr="00A00A06">
              <w:rPr>
                <w:rFonts w:cs="Cambria"/>
                <w:sz w:val="22"/>
                <w:szCs w:val="22"/>
              </w:rPr>
              <w:t>Analyze how a drama’s or a poem’s form or structure (e.g., soliloquy, sonnet) contributes to its meaning.</w:t>
            </w:r>
          </w:p>
          <w:p w:rsidR="008C5E2B" w:rsidRPr="00074850" w:rsidRDefault="008C5E2B" w:rsidP="00663678">
            <w:pPr>
              <w:pStyle w:val="TableBullet"/>
              <w:numPr>
                <w:ilvl w:val="0"/>
                <w:numId w:val="0"/>
              </w:numPr>
              <w:spacing w:before="2" w:after="2"/>
              <w:rPr>
                <w:rFonts w:ascii="Times New Roman" w:hAnsi="Times New Roman"/>
                <w:sz w:val="22"/>
                <w:szCs w:val="22"/>
              </w:rPr>
            </w:pPr>
          </w:p>
        </w:tc>
      </w:tr>
      <w:tr w:rsidR="008C5E2B" w:rsidRPr="000249E0" w:rsidTr="00663678">
        <w:trPr>
          <w:trHeight w:val="267"/>
        </w:trPr>
        <w:tc>
          <w:tcPr>
            <w:tcW w:w="3744" w:type="dxa"/>
          </w:tcPr>
          <w:p w:rsidR="008C5E2B" w:rsidRPr="006346C0" w:rsidRDefault="008C5E2B" w:rsidP="00663678">
            <w:pPr>
              <w:jc w:val="center"/>
              <w:rPr>
                <w:b/>
              </w:rPr>
            </w:pPr>
            <w:r w:rsidRPr="006346C0">
              <w:rPr>
                <w:b/>
              </w:rPr>
              <w:t>Progression to Mastery</w:t>
            </w:r>
          </w:p>
        </w:tc>
        <w:tc>
          <w:tcPr>
            <w:tcW w:w="3456" w:type="dxa"/>
          </w:tcPr>
          <w:p w:rsidR="008C5E2B" w:rsidRPr="006346C0" w:rsidRDefault="008C5E2B" w:rsidP="00663678">
            <w:pPr>
              <w:jc w:val="center"/>
              <w:rPr>
                <w:b/>
              </w:rPr>
            </w:pPr>
            <w:r w:rsidRPr="006346C0">
              <w:rPr>
                <w:b/>
              </w:rPr>
              <w:t>Key Concepts</w:t>
            </w:r>
          </w:p>
        </w:tc>
        <w:tc>
          <w:tcPr>
            <w:tcW w:w="3780" w:type="dxa"/>
          </w:tcPr>
          <w:p w:rsidR="008C5E2B" w:rsidRPr="006346C0" w:rsidRDefault="008C5E2B" w:rsidP="00663678">
            <w:pPr>
              <w:jc w:val="center"/>
              <w:rPr>
                <w:b/>
              </w:rPr>
            </w:pPr>
            <w:r w:rsidRPr="006346C0">
              <w:rPr>
                <w:b/>
              </w:rPr>
              <w:t>Guiding Questions/Prompts</w:t>
            </w:r>
          </w:p>
        </w:tc>
      </w:tr>
      <w:tr w:rsidR="008C5E2B" w:rsidRPr="000249E0" w:rsidTr="00663678">
        <w:trPr>
          <w:trHeight w:val="267"/>
        </w:trPr>
        <w:tc>
          <w:tcPr>
            <w:tcW w:w="3744" w:type="dxa"/>
          </w:tcPr>
          <w:p w:rsidR="008C5E2B" w:rsidRDefault="008C5E2B" w:rsidP="008C5E2B">
            <w:pPr>
              <w:pStyle w:val="ListParagraph"/>
              <w:widowControl/>
              <w:numPr>
                <w:ilvl w:val="0"/>
                <w:numId w:val="1"/>
              </w:numPr>
              <w:ind w:left="288"/>
              <w:rPr>
                <w:sz w:val="22"/>
                <w:szCs w:val="22"/>
              </w:rPr>
            </w:pPr>
            <w:r>
              <w:rPr>
                <w:sz w:val="22"/>
                <w:szCs w:val="22"/>
              </w:rPr>
              <w:t>Identify the genre of literary text</w:t>
            </w:r>
          </w:p>
          <w:p w:rsidR="008C5E2B" w:rsidRPr="008C7654" w:rsidRDefault="008C5E2B" w:rsidP="008C5E2B">
            <w:pPr>
              <w:pStyle w:val="ListParagraph"/>
              <w:widowControl/>
              <w:numPr>
                <w:ilvl w:val="0"/>
                <w:numId w:val="1"/>
              </w:numPr>
              <w:ind w:left="288"/>
              <w:rPr>
                <w:sz w:val="22"/>
                <w:szCs w:val="22"/>
              </w:rPr>
            </w:pPr>
            <w:r>
              <w:rPr>
                <w:sz w:val="22"/>
                <w:szCs w:val="22"/>
              </w:rPr>
              <w:t>Identify text structures and features of literary text</w:t>
            </w:r>
          </w:p>
          <w:p w:rsidR="008C5E2B" w:rsidRDefault="008C5E2B" w:rsidP="008C5E2B">
            <w:pPr>
              <w:pStyle w:val="ListParagraph"/>
              <w:widowControl/>
              <w:numPr>
                <w:ilvl w:val="0"/>
                <w:numId w:val="1"/>
              </w:numPr>
              <w:ind w:left="288"/>
              <w:rPr>
                <w:sz w:val="22"/>
                <w:szCs w:val="22"/>
              </w:rPr>
            </w:pPr>
            <w:r w:rsidRPr="00B70C43">
              <w:rPr>
                <w:sz w:val="22"/>
                <w:szCs w:val="22"/>
              </w:rPr>
              <w:t>Identify</w:t>
            </w:r>
            <w:r>
              <w:rPr>
                <w:sz w:val="22"/>
                <w:szCs w:val="22"/>
              </w:rPr>
              <w:t xml:space="preserve"> and explain the</w:t>
            </w:r>
            <w:r w:rsidRPr="00B70C43">
              <w:rPr>
                <w:sz w:val="22"/>
                <w:szCs w:val="22"/>
              </w:rPr>
              <w:t xml:space="preserve"> text’s purpose and theme</w:t>
            </w:r>
          </w:p>
          <w:p w:rsidR="008C5E2B" w:rsidRPr="00B70C43" w:rsidRDefault="008C5E2B" w:rsidP="008C5E2B">
            <w:pPr>
              <w:pStyle w:val="ListParagraph"/>
              <w:widowControl/>
              <w:numPr>
                <w:ilvl w:val="0"/>
                <w:numId w:val="1"/>
              </w:numPr>
              <w:ind w:left="288"/>
              <w:rPr>
                <w:sz w:val="22"/>
                <w:szCs w:val="22"/>
              </w:rPr>
            </w:pPr>
            <w:r>
              <w:rPr>
                <w:sz w:val="22"/>
                <w:szCs w:val="22"/>
              </w:rPr>
              <w:t>Explain the significance of a particular sentence, chapter, scene, or stanza</w:t>
            </w:r>
          </w:p>
          <w:p w:rsidR="008C5E2B" w:rsidRPr="00A00A06" w:rsidRDefault="008C5E2B" w:rsidP="008C5E2B">
            <w:pPr>
              <w:pStyle w:val="ListParagraph"/>
              <w:widowControl/>
              <w:numPr>
                <w:ilvl w:val="0"/>
                <w:numId w:val="1"/>
              </w:numPr>
              <w:ind w:left="288"/>
              <w:rPr>
                <w:sz w:val="22"/>
                <w:szCs w:val="22"/>
              </w:rPr>
            </w:pPr>
            <w:r w:rsidRPr="00A00A06">
              <w:rPr>
                <w:sz w:val="22"/>
                <w:szCs w:val="22"/>
              </w:rPr>
              <w:t>Describe the relationship between text structure and development of ideas</w:t>
            </w:r>
            <w:r>
              <w:rPr>
                <w:sz w:val="22"/>
                <w:szCs w:val="22"/>
              </w:rPr>
              <w:t>/meaning in text</w:t>
            </w:r>
          </w:p>
          <w:p w:rsidR="008C5E2B" w:rsidRPr="00A00A06" w:rsidRDefault="008C5E2B" w:rsidP="008C5E2B">
            <w:pPr>
              <w:pStyle w:val="ListParagraph"/>
              <w:widowControl/>
              <w:numPr>
                <w:ilvl w:val="0"/>
                <w:numId w:val="1"/>
              </w:numPr>
              <w:ind w:left="288"/>
              <w:rPr>
                <w:sz w:val="22"/>
                <w:szCs w:val="22"/>
              </w:rPr>
            </w:pPr>
            <w:r w:rsidRPr="00B70C43">
              <w:rPr>
                <w:sz w:val="22"/>
                <w:szCs w:val="22"/>
              </w:rPr>
              <w:t>Analyze how a particular sentence, chapter, scene, or stanza fits into the overall structure of a text and contributes to the development of the theme, setting, or plot</w:t>
            </w:r>
          </w:p>
        </w:tc>
        <w:tc>
          <w:tcPr>
            <w:tcW w:w="3456" w:type="dxa"/>
          </w:tcPr>
          <w:p w:rsidR="008C5E2B" w:rsidRDefault="008C5E2B" w:rsidP="008C5E2B">
            <w:pPr>
              <w:pStyle w:val="ListParagraph"/>
              <w:widowControl/>
              <w:numPr>
                <w:ilvl w:val="0"/>
                <w:numId w:val="1"/>
              </w:numPr>
              <w:ind w:left="288"/>
              <w:rPr>
                <w:sz w:val="22"/>
                <w:szCs w:val="22"/>
              </w:rPr>
            </w:pPr>
            <w:r>
              <w:rPr>
                <w:sz w:val="22"/>
                <w:szCs w:val="22"/>
              </w:rPr>
              <w:t>T</w:t>
            </w:r>
            <w:r w:rsidRPr="00DA118A">
              <w:rPr>
                <w:sz w:val="22"/>
                <w:szCs w:val="22"/>
              </w:rPr>
              <w:t>ext structures</w:t>
            </w:r>
            <w:r>
              <w:rPr>
                <w:sz w:val="22"/>
                <w:szCs w:val="22"/>
              </w:rPr>
              <w:t xml:space="preserve"> related to literary text</w:t>
            </w:r>
            <w:r w:rsidRPr="00DA118A">
              <w:rPr>
                <w:sz w:val="22"/>
                <w:szCs w:val="22"/>
              </w:rPr>
              <w:t xml:space="preserve"> </w:t>
            </w:r>
            <w:r>
              <w:rPr>
                <w:sz w:val="22"/>
                <w:szCs w:val="22"/>
              </w:rPr>
              <w:t>(e.g., chapter, scene, stanza)</w:t>
            </w:r>
          </w:p>
          <w:p w:rsidR="008C5E2B" w:rsidRPr="009430BA" w:rsidRDefault="008C5E2B" w:rsidP="008C5E2B">
            <w:pPr>
              <w:pStyle w:val="ListParagraph"/>
              <w:widowControl/>
              <w:numPr>
                <w:ilvl w:val="0"/>
                <w:numId w:val="1"/>
              </w:numPr>
              <w:ind w:left="288"/>
              <w:rPr>
                <w:sz w:val="22"/>
                <w:szCs w:val="22"/>
              </w:rPr>
            </w:pPr>
            <w:r>
              <w:rPr>
                <w:sz w:val="22"/>
                <w:szCs w:val="22"/>
              </w:rPr>
              <w:t>Text features related to literary text (e.g., title, chapter titles, table of contents, pictures/illustrations, punctuation, bold print, font size, italics, quotation marks)</w:t>
            </w:r>
          </w:p>
          <w:p w:rsidR="008C5E2B" w:rsidRPr="000040FC" w:rsidRDefault="008C5E2B" w:rsidP="008C5E2B">
            <w:pPr>
              <w:pStyle w:val="ListParagraph"/>
              <w:widowControl/>
              <w:numPr>
                <w:ilvl w:val="0"/>
                <w:numId w:val="1"/>
              </w:numPr>
              <w:ind w:left="288"/>
              <w:contextualSpacing w:val="0"/>
              <w:rPr>
                <w:sz w:val="22"/>
                <w:szCs w:val="22"/>
              </w:rPr>
            </w:pPr>
            <w:r w:rsidRPr="00451B72">
              <w:rPr>
                <w:rFonts w:cs="Calibri"/>
                <w:sz w:val="22"/>
                <w:szCs w:val="22"/>
              </w:rPr>
              <w:t xml:space="preserve">Structural elements of </w:t>
            </w:r>
            <w:r>
              <w:rPr>
                <w:rFonts w:cs="Calibri"/>
                <w:sz w:val="22"/>
                <w:szCs w:val="22"/>
              </w:rPr>
              <w:t>prose (e.g. sentence, paragraph, chapter</w:t>
            </w:r>
            <w:r w:rsidRPr="00451B72">
              <w:rPr>
                <w:rFonts w:cs="Calibri"/>
                <w:sz w:val="22"/>
                <w:szCs w:val="22"/>
              </w:rPr>
              <w:t>)</w:t>
            </w:r>
          </w:p>
          <w:p w:rsidR="008C5E2B" w:rsidRPr="00451B72" w:rsidRDefault="008C5E2B" w:rsidP="008C5E2B">
            <w:pPr>
              <w:pStyle w:val="ListParagraph"/>
              <w:widowControl/>
              <w:numPr>
                <w:ilvl w:val="0"/>
                <w:numId w:val="1"/>
              </w:numPr>
              <w:ind w:left="288"/>
              <w:contextualSpacing w:val="0"/>
              <w:rPr>
                <w:sz w:val="22"/>
                <w:szCs w:val="22"/>
              </w:rPr>
            </w:pPr>
            <w:r w:rsidRPr="00451B72">
              <w:rPr>
                <w:sz w:val="22"/>
                <w:szCs w:val="22"/>
              </w:rPr>
              <w:t>Structural elements of poems  (e.g., line, stanza, rhyme, verse, rhythm, meter)</w:t>
            </w:r>
          </w:p>
          <w:p w:rsidR="008C5E2B" w:rsidRPr="008C7654" w:rsidRDefault="008C5E2B" w:rsidP="008C5E2B">
            <w:pPr>
              <w:pStyle w:val="ListParagraph"/>
              <w:widowControl/>
              <w:numPr>
                <w:ilvl w:val="0"/>
                <w:numId w:val="1"/>
              </w:numPr>
              <w:ind w:left="288"/>
              <w:contextualSpacing w:val="0"/>
              <w:rPr>
                <w:sz w:val="22"/>
                <w:szCs w:val="22"/>
              </w:rPr>
            </w:pPr>
            <w:r w:rsidRPr="00451B72">
              <w:rPr>
                <w:sz w:val="22"/>
                <w:szCs w:val="22"/>
              </w:rPr>
              <w:t>Structural elements of drama  (e.g., casts of characters, settings, descriptions, dialogue, stage directions)</w:t>
            </w:r>
            <w:r w:rsidRPr="00451B72">
              <w:rPr>
                <w:rFonts w:cs="Calibri"/>
                <w:sz w:val="22"/>
                <w:szCs w:val="22"/>
              </w:rPr>
              <w:t xml:space="preserve"> </w:t>
            </w:r>
          </w:p>
          <w:p w:rsidR="008C5E2B" w:rsidRPr="008C7654" w:rsidRDefault="008C5E2B" w:rsidP="008C5E2B">
            <w:pPr>
              <w:pStyle w:val="ListParagraph"/>
              <w:widowControl/>
              <w:numPr>
                <w:ilvl w:val="0"/>
                <w:numId w:val="1"/>
              </w:numPr>
              <w:ind w:left="288"/>
              <w:contextualSpacing w:val="0"/>
              <w:rPr>
                <w:sz w:val="22"/>
                <w:szCs w:val="22"/>
              </w:rPr>
            </w:pPr>
            <w:r>
              <w:rPr>
                <w:rFonts w:cs="Calibri"/>
                <w:sz w:val="22"/>
                <w:szCs w:val="22"/>
              </w:rPr>
              <w:t xml:space="preserve">Synthesis </w:t>
            </w:r>
            <w:r w:rsidRPr="008C7654">
              <w:rPr>
                <w:rFonts w:cs="Calibri"/>
                <w:sz w:val="22"/>
                <w:szCs w:val="22"/>
              </w:rPr>
              <w:t>between parts of text and whole text</w:t>
            </w:r>
          </w:p>
        </w:tc>
        <w:tc>
          <w:tcPr>
            <w:tcW w:w="3780" w:type="dxa"/>
          </w:tcPr>
          <w:p w:rsidR="008C5E2B" w:rsidRDefault="008C5E2B" w:rsidP="008C5E2B">
            <w:pPr>
              <w:numPr>
                <w:ilvl w:val="0"/>
                <w:numId w:val="1"/>
              </w:numPr>
              <w:ind w:left="450"/>
              <w:rPr>
                <w:sz w:val="22"/>
                <w:szCs w:val="22"/>
              </w:rPr>
            </w:pPr>
            <w:r>
              <w:rPr>
                <w:sz w:val="22"/>
                <w:szCs w:val="22"/>
              </w:rPr>
              <w:t>How is a particular piece of literary text organized?</w:t>
            </w:r>
          </w:p>
          <w:p w:rsidR="008C5E2B" w:rsidRPr="00B70C43" w:rsidRDefault="008C5E2B" w:rsidP="008C5E2B">
            <w:pPr>
              <w:numPr>
                <w:ilvl w:val="0"/>
                <w:numId w:val="1"/>
              </w:numPr>
              <w:ind w:left="450"/>
              <w:rPr>
                <w:sz w:val="22"/>
                <w:szCs w:val="22"/>
              </w:rPr>
            </w:pPr>
            <w:r w:rsidRPr="00BD2AB9">
              <w:rPr>
                <w:sz w:val="22"/>
                <w:szCs w:val="22"/>
              </w:rPr>
              <w:t xml:space="preserve">How does a particular </w:t>
            </w:r>
            <w:r w:rsidRPr="00B70C43">
              <w:rPr>
                <w:sz w:val="22"/>
                <w:szCs w:val="22"/>
              </w:rPr>
              <w:t xml:space="preserve">sentence, chapter, scene, or stanza fit </w:t>
            </w:r>
            <w:r>
              <w:rPr>
                <w:sz w:val="22"/>
                <w:szCs w:val="22"/>
              </w:rPr>
              <w:t xml:space="preserve">into the overall structure of </w:t>
            </w:r>
            <w:r>
              <w:rPr>
                <w:sz w:val="22"/>
                <w:szCs w:val="22"/>
                <w:u w:val="single"/>
              </w:rPr>
              <w:t>[literary text title]</w:t>
            </w:r>
            <w:r w:rsidRPr="004D244F">
              <w:rPr>
                <w:sz w:val="22"/>
                <w:szCs w:val="22"/>
              </w:rPr>
              <w:t>?</w:t>
            </w:r>
          </w:p>
          <w:p w:rsidR="008C5E2B" w:rsidRDefault="008C5E2B" w:rsidP="008C5E2B">
            <w:pPr>
              <w:numPr>
                <w:ilvl w:val="0"/>
                <w:numId w:val="1"/>
              </w:numPr>
              <w:ind w:left="450"/>
              <w:rPr>
                <w:rFonts w:ascii="Arial" w:hAnsi="Arial" w:cs="Arial"/>
                <w:sz w:val="26"/>
                <w:szCs w:val="26"/>
              </w:rPr>
            </w:pPr>
            <w:r>
              <w:rPr>
                <w:sz w:val="22"/>
                <w:szCs w:val="22"/>
              </w:rPr>
              <w:t xml:space="preserve">How would the meaning of the poem/drama change if it had been written as a ____?  Explain why the author chose to write it this way. </w:t>
            </w:r>
          </w:p>
          <w:p w:rsidR="008C5E2B" w:rsidRDefault="008C5E2B" w:rsidP="008C5E2B">
            <w:pPr>
              <w:numPr>
                <w:ilvl w:val="0"/>
                <w:numId w:val="1"/>
              </w:numPr>
              <w:ind w:left="450"/>
              <w:rPr>
                <w:rFonts w:ascii="Arial" w:hAnsi="Arial" w:cs="Arial"/>
                <w:sz w:val="26"/>
                <w:szCs w:val="26"/>
              </w:rPr>
            </w:pPr>
            <w:r w:rsidRPr="004D244F">
              <w:rPr>
                <w:sz w:val="22"/>
                <w:szCs w:val="22"/>
              </w:rPr>
              <w:t>How does the theme, setting, or plot develop?</w:t>
            </w:r>
          </w:p>
          <w:p w:rsidR="008C5E2B" w:rsidRPr="004D244F" w:rsidRDefault="008C5E2B" w:rsidP="008C5E2B">
            <w:pPr>
              <w:numPr>
                <w:ilvl w:val="0"/>
                <w:numId w:val="1"/>
              </w:numPr>
              <w:ind w:left="450"/>
              <w:rPr>
                <w:rFonts w:ascii="Arial" w:hAnsi="Arial" w:cs="Arial"/>
                <w:sz w:val="26"/>
                <w:szCs w:val="26"/>
              </w:rPr>
            </w:pPr>
            <w:r w:rsidRPr="004D244F">
              <w:rPr>
                <w:sz w:val="22"/>
                <w:szCs w:val="22"/>
              </w:rPr>
              <w:t xml:space="preserve">Which </w:t>
            </w:r>
            <w:r>
              <w:rPr>
                <w:sz w:val="22"/>
                <w:szCs w:val="22"/>
              </w:rPr>
              <w:t>structural elements</w:t>
            </w:r>
            <w:r w:rsidRPr="004D244F">
              <w:rPr>
                <w:sz w:val="22"/>
                <w:szCs w:val="22"/>
              </w:rPr>
              <w:t xml:space="preserve"> help the development of the theme, setting, or plot?</w:t>
            </w:r>
            <w:r>
              <w:rPr>
                <w:sz w:val="22"/>
                <w:szCs w:val="22"/>
              </w:rPr>
              <w:t xml:space="preserve"> </w:t>
            </w:r>
          </w:p>
          <w:p w:rsidR="008C5E2B" w:rsidRPr="004D244F" w:rsidRDefault="008C5E2B" w:rsidP="008C5E2B">
            <w:pPr>
              <w:numPr>
                <w:ilvl w:val="0"/>
                <w:numId w:val="1"/>
              </w:numPr>
              <w:ind w:left="450"/>
              <w:rPr>
                <w:rFonts w:ascii="Arial" w:hAnsi="Arial" w:cs="Arial"/>
                <w:sz w:val="26"/>
                <w:szCs w:val="26"/>
              </w:rPr>
            </w:pPr>
            <w:r>
              <w:rPr>
                <w:sz w:val="22"/>
                <w:szCs w:val="22"/>
              </w:rPr>
              <w:t xml:space="preserve">How does _____ contribute to the development of theme, setting, or plot? </w:t>
            </w:r>
          </w:p>
        </w:tc>
      </w:tr>
      <w:tr w:rsidR="008C5E2B" w:rsidRPr="000249E0" w:rsidTr="008C5E2B">
        <w:trPr>
          <w:trHeight w:val="267"/>
        </w:trPr>
        <w:tc>
          <w:tcPr>
            <w:tcW w:w="10980" w:type="dxa"/>
            <w:gridSpan w:val="3"/>
            <w:shd w:val="clear" w:color="auto" w:fill="D9D9D9" w:themeFill="background1" w:themeFillShade="D9"/>
          </w:tcPr>
          <w:p w:rsidR="008C5E2B" w:rsidRPr="008C5E2B" w:rsidRDefault="008C5E2B" w:rsidP="008C5E2B">
            <w:pPr>
              <w:tabs>
                <w:tab w:val="left" w:pos="0"/>
              </w:tabs>
              <w:rPr>
                <w:b/>
                <w:sz w:val="20"/>
                <w:szCs w:val="20"/>
              </w:rPr>
            </w:pPr>
            <w:r>
              <w:rPr>
                <w:b/>
                <w:sz w:val="20"/>
                <w:szCs w:val="20"/>
                <w:u w:val="single"/>
              </w:rPr>
              <w:t>6RL</w:t>
            </w:r>
            <w:r w:rsidRPr="008C5E2B">
              <w:rPr>
                <w:b/>
                <w:sz w:val="20"/>
                <w:szCs w:val="20"/>
                <w:u w:val="single"/>
              </w:rPr>
              <w:t>10:  Range of Reading and Level of Text Complexity</w:t>
            </w:r>
            <w:r w:rsidRPr="008C5E2B">
              <w:rPr>
                <w:b/>
                <w:sz w:val="20"/>
                <w:szCs w:val="20"/>
              </w:rPr>
              <w:t xml:space="preserve">:  </w:t>
            </w:r>
            <w:r w:rsidRPr="008C5E2B">
              <w:rPr>
                <w:sz w:val="20"/>
                <w:szCs w:val="20"/>
              </w:rPr>
              <w:t>By the end of year, read and comprehend literature, including stories, dramas, and poems, in the grades 6-8 text complexity band proficiently, with scaffolding as needed at the high end of the range.  [</w:t>
            </w:r>
            <w:r w:rsidRPr="008C5E2B">
              <w:rPr>
                <w:b/>
                <w:sz w:val="20"/>
                <w:szCs w:val="20"/>
              </w:rPr>
              <w:t>Lexile Range: 925-1185]</w:t>
            </w:r>
          </w:p>
          <w:p w:rsidR="008C5E2B" w:rsidRPr="008C5E2B" w:rsidRDefault="008C5E2B" w:rsidP="008C5E2B">
            <w:pPr>
              <w:rPr>
                <w:b/>
                <w:sz w:val="20"/>
                <w:szCs w:val="20"/>
                <w:u w:val="single"/>
              </w:rPr>
            </w:pPr>
          </w:p>
          <w:p w:rsidR="008C5E2B" w:rsidRPr="008C5E2B" w:rsidRDefault="008C5E2B" w:rsidP="008C5E2B">
            <w:pPr>
              <w:rPr>
                <w:b/>
                <w:sz w:val="20"/>
                <w:szCs w:val="20"/>
                <w:u w:val="single"/>
              </w:rPr>
            </w:pPr>
            <w:r w:rsidRPr="008C5E2B">
              <w:rPr>
                <w:b/>
                <w:sz w:val="20"/>
                <w:szCs w:val="20"/>
                <w:u w:val="single"/>
              </w:rPr>
              <w:t>Literature:  Stories, Drama, &amp; Poetry</w:t>
            </w:r>
          </w:p>
          <w:p w:rsidR="008C5E2B" w:rsidRPr="008C5E2B" w:rsidRDefault="008C5E2B" w:rsidP="008C5E2B">
            <w:pPr>
              <w:rPr>
                <w:sz w:val="20"/>
                <w:szCs w:val="20"/>
              </w:rPr>
            </w:pPr>
            <w:r w:rsidRPr="008C5E2B">
              <w:rPr>
                <w:sz w:val="20"/>
                <w:szCs w:val="20"/>
              </w:rPr>
              <w:t>Stories:  Includes the subgenres of adventure stories, historical fiction, mysteries, myths, science fiction, realistic fiction, allegories, parodies, satire, and graphic novels.  Drama:  Includes one-act and multi-act plays, both in written form and on film.</w:t>
            </w:r>
          </w:p>
          <w:p w:rsidR="008C5E2B" w:rsidRPr="0047673A" w:rsidRDefault="008C5E2B" w:rsidP="008C5E2B">
            <w:pPr>
              <w:rPr>
                <w:sz w:val="20"/>
              </w:rPr>
            </w:pPr>
            <w:r w:rsidRPr="008C5E2B">
              <w:rPr>
                <w:sz w:val="20"/>
                <w:szCs w:val="20"/>
              </w:rPr>
              <w:t>Poetry:  Includes the subgenres of narrative poems, lyrical poems, free verse, poems, sonnets, odes, ballads, and epics.</w:t>
            </w:r>
          </w:p>
        </w:tc>
      </w:tr>
    </w:tbl>
    <w:p w:rsidR="008C5E2B" w:rsidRDefault="008C5E2B" w:rsidP="008C5E2B">
      <w:pPr>
        <w:jc w:val="center"/>
      </w:pPr>
      <w:r>
        <w:tab/>
      </w:r>
    </w:p>
    <w:p w:rsidR="008C5E2B" w:rsidRDefault="008C5E2B" w:rsidP="008C5E2B">
      <w:pPr>
        <w:jc w:val="center"/>
      </w:pPr>
    </w:p>
    <w:p w:rsidR="008C5E2B" w:rsidRDefault="008C5E2B" w:rsidP="008C5E2B">
      <w:pPr>
        <w:jc w:val="center"/>
      </w:pPr>
    </w:p>
    <w:p w:rsidR="008C5E2B" w:rsidRDefault="008C5E2B" w:rsidP="008C5E2B">
      <w:pPr>
        <w:jc w:val="center"/>
      </w:pPr>
    </w:p>
    <w:p w:rsidR="008C5E2B" w:rsidRDefault="008C5E2B" w:rsidP="008C5E2B">
      <w:pPr>
        <w:jc w:val="center"/>
      </w:pPr>
    </w:p>
    <w:p w:rsidR="008C5E2B" w:rsidRDefault="008C5E2B" w:rsidP="008C5E2B">
      <w:pPr>
        <w:jc w:val="center"/>
      </w:pPr>
    </w:p>
    <w:p w:rsidR="008C5E2B" w:rsidRDefault="008C5E2B" w:rsidP="008C5E2B">
      <w:pPr>
        <w:jc w:val="center"/>
      </w:pPr>
    </w:p>
    <w:p w:rsidR="008C5E2B" w:rsidRDefault="008C5E2B" w:rsidP="008C5E2B">
      <w:pPr>
        <w:jc w:val="center"/>
      </w:pPr>
    </w:p>
    <w:p w:rsidR="008C5E2B" w:rsidRDefault="008C5E2B" w:rsidP="008C5E2B">
      <w:pPr>
        <w:jc w:val="center"/>
      </w:pPr>
    </w:p>
    <w:p w:rsidR="008C5E2B" w:rsidRDefault="008C5E2B" w:rsidP="008C5E2B">
      <w:pPr>
        <w:jc w:val="center"/>
      </w:pPr>
    </w:p>
    <w:p w:rsidR="008C5E2B" w:rsidRPr="008C5E2B" w:rsidRDefault="008C5E2B" w:rsidP="008C5E2B">
      <w:pPr>
        <w:jc w:val="center"/>
        <w:rPr>
          <w:b/>
          <w:sz w:val="28"/>
          <w:szCs w:val="28"/>
        </w:rPr>
      </w:pPr>
      <w:r>
        <w:rPr>
          <w:b/>
          <w:sz w:val="28"/>
          <w:szCs w:val="28"/>
        </w:rPr>
        <w:lastRenderedPageBreak/>
        <w:t xml:space="preserve">GRADE 6:  </w:t>
      </w:r>
      <w:r w:rsidRPr="008C5E2B">
        <w:rPr>
          <w:b/>
          <w:sz w:val="28"/>
          <w:szCs w:val="28"/>
        </w:rPr>
        <w:t>Literary Reading Standard 6</w:t>
      </w:r>
    </w:p>
    <w:p w:rsidR="008C5E2B" w:rsidRDefault="008C5E2B" w:rsidP="008C5E2B">
      <w:pPr>
        <w:jc w:val="center"/>
        <w:rPr>
          <w:b/>
          <w:sz w:val="22"/>
          <w:szCs w:val="2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2952"/>
        <w:gridCol w:w="3654"/>
      </w:tblGrid>
      <w:tr w:rsidR="008C5E2B" w:rsidTr="00663678">
        <w:tc>
          <w:tcPr>
            <w:tcW w:w="10080" w:type="dxa"/>
            <w:gridSpan w:val="3"/>
            <w:tcBorders>
              <w:top w:val="single" w:sz="4" w:space="0" w:color="auto"/>
              <w:left w:val="single" w:sz="4" w:space="0" w:color="auto"/>
              <w:bottom w:val="single" w:sz="4" w:space="0" w:color="auto"/>
              <w:right w:val="single" w:sz="4" w:space="0" w:color="auto"/>
            </w:tcBorders>
            <w:hideMark/>
          </w:tcPr>
          <w:p w:rsidR="008C5E2B" w:rsidRDefault="008C5E2B" w:rsidP="00663678">
            <w:pPr>
              <w:rPr>
                <w:b/>
                <w:bCs/>
                <w:sz w:val="22"/>
                <w:szCs w:val="22"/>
              </w:rPr>
            </w:pPr>
            <w:r>
              <w:rPr>
                <w:b/>
                <w:sz w:val="22"/>
                <w:szCs w:val="22"/>
              </w:rPr>
              <w:t>College and Career Ready (CCR)</w:t>
            </w:r>
            <w:r>
              <w:rPr>
                <w:rFonts w:cs="Helvetica"/>
                <w:b/>
                <w:sz w:val="22"/>
                <w:szCs w:val="22"/>
              </w:rPr>
              <w:t xml:space="preserve">:  </w:t>
            </w:r>
            <w:r>
              <w:rPr>
                <w:rFonts w:cs="Helvetica"/>
                <w:sz w:val="22"/>
                <w:szCs w:val="22"/>
              </w:rPr>
              <w:t>Assess</w:t>
            </w:r>
            <w:r>
              <w:rPr>
                <w:rFonts w:cs="Helvetica"/>
                <w:color w:val="141413"/>
                <w:sz w:val="22"/>
                <w:szCs w:val="22"/>
              </w:rPr>
              <w:t xml:space="preserve"> how point of view or purpose shapes the content and style of a text.</w:t>
            </w:r>
          </w:p>
        </w:tc>
      </w:tr>
      <w:tr w:rsidR="008C5E2B" w:rsidTr="00663678">
        <w:tc>
          <w:tcPr>
            <w:tcW w:w="3474" w:type="dxa"/>
            <w:tcBorders>
              <w:top w:val="single" w:sz="4" w:space="0" w:color="auto"/>
              <w:left w:val="single" w:sz="4" w:space="0" w:color="auto"/>
              <w:bottom w:val="double" w:sz="4" w:space="0" w:color="auto"/>
              <w:right w:val="single" w:sz="4" w:space="0" w:color="auto"/>
            </w:tcBorders>
            <w:shd w:val="clear" w:color="auto" w:fill="D9D9D9"/>
            <w:hideMark/>
          </w:tcPr>
          <w:p w:rsidR="008C5E2B" w:rsidRDefault="008C5E2B" w:rsidP="00663678">
            <w:pPr>
              <w:tabs>
                <w:tab w:val="left" w:pos="0"/>
              </w:tabs>
              <w:rPr>
                <w:rFonts w:cs="Helvetica"/>
                <w:b/>
                <w:color w:val="141413"/>
                <w:sz w:val="22"/>
                <w:szCs w:val="22"/>
              </w:rPr>
            </w:pPr>
            <w:r>
              <w:rPr>
                <w:rFonts w:cs="Helvetica"/>
                <w:b/>
                <w:color w:val="141413"/>
                <w:sz w:val="22"/>
                <w:szCs w:val="22"/>
              </w:rPr>
              <w:t xml:space="preserve">Grade 5: </w:t>
            </w:r>
            <w:r>
              <w:rPr>
                <w:rFonts w:cs="Helvetica"/>
                <w:color w:val="141413"/>
                <w:sz w:val="22"/>
                <w:szCs w:val="22"/>
              </w:rPr>
              <w:t>Describe how a narrator’s or speaker’s point of view influences how events are described.</w:t>
            </w:r>
            <w:r>
              <w:rPr>
                <w:rFonts w:cs="Helvetica"/>
                <w:b/>
                <w:color w:val="141413"/>
                <w:sz w:val="22"/>
                <w:szCs w:val="22"/>
              </w:rPr>
              <w:t xml:space="preserve"> </w:t>
            </w:r>
          </w:p>
        </w:tc>
        <w:tc>
          <w:tcPr>
            <w:tcW w:w="2952" w:type="dxa"/>
            <w:tcBorders>
              <w:top w:val="single" w:sz="4" w:space="0" w:color="auto"/>
              <w:left w:val="single" w:sz="4" w:space="0" w:color="auto"/>
              <w:bottom w:val="double" w:sz="4" w:space="0" w:color="auto"/>
              <w:right w:val="single" w:sz="4" w:space="0" w:color="auto"/>
            </w:tcBorders>
            <w:hideMark/>
          </w:tcPr>
          <w:p w:rsidR="008C5E2B" w:rsidRDefault="008C5E2B" w:rsidP="00663678">
            <w:pPr>
              <w:tabs>
                <w:tab w:val="left" w:pos="0"/>
              </w:tabs>
              <w:rPr>
                <w:b/>
                <w:sz w:val="22"/>
                <w:szCs w:val="22"/>
              </w:rPr>
            </w:pPr>
            <w:r>
              <w:rPr>
                <w:rFonts w:cs="Helvetica"/>
                <w:b/>
                <w:color w:val="141413"/>
                <w:sz w:val="22"/>
                <w:szCs w:val="22"/>
              </w:rPr>
              <w:t>Grade 6:  Explain how an author develops the point of view of the narrator or speaker in a text.</w:t>
            </w:r>
          </w:p>
        </w:tc>
        <w:tc>
          <w:tcPr>
            <w:tcW w:w="3654" w:type="dxa"/>
            <w:tcBorders>
              <w:top w:val="single" w:sz="4" w:space="0" w:color="auto"/>
              <w:left w:val="single" w:sz="4" w:space="0" w:color="auto"/>
              <w:bottom w:val="double" w:sz="4" w:space="0" w:color="auto"/>
              <w:right w:val="single" w:sz="4" w:space="0" w:color="auto"/>
            </w:tcBorders>
            <w:shd w:val="clear" w:color="auto" w:fill="D9D9D9"/>
            <w:hideMark/>
          </w:tcPr>
          <w:p w:rsidR="008C5E2B" w:rsidRDefault="008C5E2B" w:rsidP="00663678">
            <w:pPr>
              <w:pStyle w:val="TableBullet"/>
              <w:numPr>
                <w:ilvl w:val="0"/>
                <w:numId w:val="0"/>
              </w:numPr>
              <w:tabs>
                <w:tab w:val="left" w:pos="720"/>
              </w:tabs>
              <w:spacing w:before="2" w:after="2"/>
              <w:rPr>
                <w:rFonts w:ascii="Times New Roman" w:hAnsi="Times New Roman"/>
                <w:sz w:val="22"/>
                <w:szCs w:val="22"/>
              </w:rPr>
            </w:pPr>
            <w:r>
              <w:rPr>
                <w:rFonts w:ascii="Times New Roman" w:hAnsi="Times New Roman" w:cs="Helvetica"/>
                <w:b/>
                <w:color w:val="141413"/>
                <w:sz w:val="22"/>
                <w:szCs w:val="22"/>
              </w:rPr>
              <w:t>Grade 7</w:t>
            </w:r>
            <w:r>
              <w:rPr>
                <w:rFonts w:ascii="Times New Roman" w:hAnsi="Times New Roman" w:cs="Helvetica"/>
                <w:color w:val="141413"/>
                <w:sz w:val="22"/>
                <w:szCs w:val="22"/>
              </w:rPr>
              <w:t>:  Analyze how an author develops and contrasts the points of view of different characters or narrators in a text.</w:t>
            </w:r>
          </w:p>
        </w:tc>
      </w:tr>
      <w:tr w:rsidR="008C5E2B" w:rsidTr="00663678">
        <w:trPr>
          <w:trHeight w:val="267"/>
        </w:trPr>
        <w:tc>
          <w:tcPr>
            <w:tcW w:w="3474" w:type="dxa"/>
            <w:tcBorders>
              <w:top w:val="double" w:sz="4" w:space="0" w:color="auto"/>
              <w:left w:val="single" w:sz="4" w:space="0" w:color="auto"/>
              <w:bottom w:val="single" w:sz="4" w:space="0" w:color="auto"/>
              <w:right w:val="single" w:sz="4" w:space="0" w:color="auto"/>
            </w:tcBorders>
            <w:hideMark/>
          </w:tcPr>
          <w:p w:rsidR="008C5E2B" w:rsidRDefault="008C5E2B" w:rsidP="00663678">
            <w:pPr>
              <w:jc w:val="center"/>
              <w:rPr>
                <w:rFonts w:cs="Cambria"/>
                <w:b/>
                <w:sz w:val="22"/>
                <w:szCs w:val="22"/>
              </w:rPr>
            </w:pPr>
            <w:r>
              <w:rPr>
                <w:rFonts w:cs="Cambria"/>
                <w:b/>
                <w:sz w:val="22"/>
                <w:szCs w:val="22"/>
              </w:rPr>
              <w:t>Progression to Mastery</w:t>
            </w:r>
          </w:p>
        </w:tc>
        <w:tc>
          <w:tcPr>
            <w:tcW w:w="2952" w:type="dxa"/>
            <w:tcBorders>
              <w:top w:val="double" w:sz="4" w:space="0" w:color="auto"/>
              <w:left w:val="single" w:sz="4" w:space="0" w:color="auto"/>
              <w:bottom w:val="single" w:sz="4" w:space="0" w:color="auto"/>
              <w:right w:val="single" w:sz="4" w:space="0" w:color="auto"/>
            </w:tcBorders>
            <w:hideMark/>
          </w:tcPr>
          <w:p w:rsidR="008C5E2B" w:rsidRDefault="008C5E2B" w:rsidP="00663678">
            <w:pPr>
              <w:jc w:val="center"/>
              <w:rPr>
                <w:rFonts w:cs="Cambria"/>
                <w:b/>
                <w:sz w:val="22"/>
                <w:szCs w:val="22"/>
              </w:rPr>
            </w:pPr>
            <w:r>
              <w:rPr>
                <w:rFonts w:cs="Cambria"/>
                <w:b/>
                <w:sz w:val="22"/>
                <w:szCs w:val="22"/>
              </w:rPr>
              <w:t>Key Concepts</w:t>
            </w:r>
          </w:p>
        </w:tc>
        <w:tc>
          <w:tcPr>
            <w:tcW w:w="3654" w:type="dxa"/>
            <w:tcBorders>
              <w:top w:val="double" w:sz="4" w:space="0" w:color="auto"/>
              <w:left w:val="single" w:sz="4" w:space="0" w:color="auto"/>
              <w:bottom w:val="single" w:sz="4" w:space="0" w:color="auto"/>
              <w:right w:val="single" w:sz="4" w:space="0" w:color="auto"/>
            </w:tcBorders>
            <w:hideMark/>
          </w:tcPr>
          <w:p w:rsidR="008C5E2B" w:rsidRDefault="008C5E2B" w:rsidP="00663678">
            <w:pPr>
              <w:jc w:val="center"/>
              <w:rPr>
                <w:rFonts w:cs="Cambria"/>
                <w:b/>
                <w:sz w:val="22"/>
                <w:szCs w:val="22"/>
              </w:rPr>
            </w:pPr>
            <w:r>
              <w:rPr>
                <w:rFonts w:cs="Cambria"/>
                <w:b/>
                <w:sz w:val="22"/>
                <w:szCs w:val="22"/>
              </w:rPr>
              <w:t>Guiding Questions/Prompts</w:t>
            </w:r>
          </w:p>
        </w:tc>
      </w:tr>
      <w:tr w:rsidR="008C5E2B" w:rsidTr="00663678">
        <w:trPr>
          <w:trHeight w:val="267"/>
        </w:trPr>
        <w:tc>
          <w:tcPr>
            <w:tcW w:w="3474" w:type="dxa"/>
            <w:tcBorders>
              <w:top w:val="single" w:sz="4" w:space="0" w:color="auto"/>
              <w:left w:val="single" w:sz="4" w:space="0" w:color="auto"/>
              <w:bottom w:val="single" w:sz="4" w:space="0" w:color="auto"/>
              <w:right w:val="single" w:sz="4" w:space="0" w:color="auto"/>
            </w:tcBorders>
          </w:tcPr>
          <w:p w:rsidR="008C5E2B" w:rsidRDefault="008C5E2B" w:rsidP="003B11E0">
            <w:pPr>
              <w:pStyle w:val="ListParagraph"/>
              <w:numPr>
                <w:ilvl w:val="0"/>
                <w:numId w:val="26"/>
              </w:numPr>
              <w:tabs>
                <w:tab w:val="left" w:pos="0"/>
              </w:tabs>
              <w:rPr>
                <w:sz w:val="22"/>
                <w:szCs w:val="22"/>
              </w:rPr>
            </w:pPr>
            <w:r>
              <w:rPr>
                <w:sz w:val="22"/>
                <w:szCs w:val="22"/>
              </w:rPr>
              <w:t xml:space="preserve">Describe the author’s overall purpose for writing a text </w:t>
            </w:r>
          </w:p>
          <w:p w:rsidR="008C5E2B" w:rsidRDefault="008C5E2B" w:rsidP="003B11E0">
            <w:pPr>
              <w:pStyle w:val="ListParagraph"/>
              <w:numPr>
                <w:ilvl w:val="0"/>
                <w:numId w:val="20"/>
              </w:numPr>
              <w:tabs>
                <w:tab w:val="left" w:pos="0"/>
              </w:tabs>
              <w:rPr>
                <w:color w:val="1F497D"/>
                <w:sz w:val="22"/>
                <w:szCs w:val="22"/>
              </w:rPr>
            </w:pPr>
            <w:r>
              <w:rPr>
                <w:color w:val="1F497D"/>
                <w:sz w:val="22"/>
                <w:szCs w:val="22"/>
              </w:rPr>
              <w:t>Explain point of view through narrator/speaker</w:t>
            </w:r>
          </w:p>
          <w:p w:rsidR="008C5E2B" w:rsidRDefault="008C5E2B" w:rsidP="003B11E0">
            <w:pPr>
              <w:widowControl w:val="0"/>
              <w:numPr>
                <w:ilvl w:val="0"/>
                <w:numId w:val="19"/>
              </w:numPr>
              <w:tabs>
                <w:tab w:val="left" w:pos="0"/>
              </w:tabs>
              <w:spacing w:before="2" w:after="2"/>
              <w:rPr>
                <w:sz w:val="22"/>
                <w:szCs w:val="22"/>
              </w:rPr>
            </w:pPr>
            <w:r w:rsidRPr="008C5E2B">
              <w:rPr>
                <w:sz w:val="22"/>
                <w:szCs w:val="22"/>
              </w:rPr>
              <w:t xml:space="preserve">Explain how author develops different points of view </w:t>
            </w:r>
          </w:p>
          <w:p w:rsidR="008C5E2B" w:rsidRPr="008C5E2B" w:rsidRDefault="008C5E2B" w:rsidP="003B11E0">
            <w:pPr>
              <w:widowControl w:val="0"/>
              <w:numPr>
                <w:ilvl w:val="0"/>
                <w:numId w:val="19"/>
              </w:numPr>
              <w:tabs>
                <w:tab w:val="left" w:pos="0"/>
              </w:tabs>
              <w:spacing w:before="2" w:after="2"/>
              <w:rPr>
                <w:sz w:val="22"/>
                <w:szCs w:val="22"/>
              </w:rPr>
            </w:pPr>
            <w:r w:rsidRPr="008C5E2B">
              <w:rPr>
                <w:sz w:val="22"/>
                <w:szCs w:val="22"/>
              </w:rPr>
              <w:t>Explain the differences between various points of view</w:t>
            </w:r>
          </w:p>
          <w:p w:rsidR="008C5E2B" w:rsidRDefault="008C5E2B" w:rsidP="003B11E0">
            <w:pPr>
              <w:pStyle w:val="TableBullet"/>
              <w:numPr>
                <w:ilvl w:val="0"/>
                <w:numId w:val="19"/>
              </w:numPr>
              <w:tabs>
                <w:tab w:val="left" w:pos="720"/>
              </w:tabs>
              <w:spacing w:before="2" w:after="2"/>
              <w:textAlignment w:val="auto"/>
              <w:rPr>
                <w:rFonts w:ascii="Times New Roman" w:hAnsi="Times New Roman"/>
                <w:sz w:val="22"/>
                <w:szCs w:val="22"/>
              </w:rPr>
            </w:pPr>
            <w:r>
              <w:rPr>
                <w:rFonts w:ascii="Times New Roman" w:hAnsi="Times New Roman"/>
                <w:sz w:val="22"/>
                <w:szCs w:val="22"/>
              </w:rPr>
              <w:t xml:space="preserve">Identify details used to develop point of view </w:t>
            </w:r>
          </w:p>
          <w:p w:rsidR="008C5E2B" w:rsidRDefault="008C5E2B" w:rsidP="003B11E0">
            <w:pPr>
              <w:pStyle w:val="TableBullet"/>
              <w:numPr>
                <w:ilvl w:val="0"/>
                <w:numId w:val="19"/>
              </w:numPr>
              <w:tabs>
                <w:tab w:val="left" w:pos="720"/>
              </w:tabs>
              <w:spacing w:before="2" w:after="2"/>
              <w:textAlignment w:val="auto"/>
              <w:rPr>
                <w:rFonts w:ascii="Times New Roman" w:hAnsi="Times New Roman"/>
                <w:sz w:val="22"/>
                <w:szCs w:val="22"/>
              </w:rPr>
            </w:pPr>
            <w:r>
              <w:rPr>
                <w:rFonts w:ascii="Times New Roman" w:hAnsi="Times New Roman"/>
                <w:sz w:val="22"/>
                <w:szCs w:val="22"/>
              </w:rPr>
              <w:t>Recognize author’s strategies to develop point of view</w:t>
            </w:r>
          </w:p>
          <w:p w:rsidR="008C5E2B" w:rsidRPr="008C5E2B" w:rsidRDefault="008C5E2B" w:rsidP="003B11E0">
            <w:pPr>
              <w:pStyle w:val="TableBullet"/>
              <w:numPr>
                <w:ilvl w:val="0"/>
                <w:numId w:val="19"/>
              </w:numPr>
              <w:tabs>
                <w:tab w:val="left" w:pos="720"/>
              </w:tabs>
              <w:spacing w:before="2" w:after="2"/>
              <w:textAlignment w:val="auto"/>
              <w:rPr>
                <w:rFonts w:ascii="Times New Roman" w:hAnsi="Times New Roman"/>
                <w:sz w:val="22"/>
                <w:szCs w:val="22"/>
              </w:rPr>
            </w:pPr>
            <w:r>
              <w:rPr>
                <w:rFonts w:ascii="Times New Roman" w:hAnsi="Times New Roman"/>
                <w:sz w:val="22"/>
                <w:szCs w:val="22"/>
              </w:rPr>
              <w:t>Describe ho</w:t>
            </w:r>
            <w:r>
              <w:rPr>
                <w:rFonts w:ascii="Times New Roman" w:hAnsi="Times New Roman"/>
                <w:bCs/>
                <w:sz w:val="22"/>
                <w:szCs w:val="22"/>
              </w:rPr>
              <w:t xml:space="preserve">w point of view </w:t>
            </w:r>
            <w:r>
              <w:rPr>
                <w:rFonts w:ascii="Times New Roman" w:hAnsi="Times New Roman"/>
                <w:sz w:val="22"/>
                <w:szCs w:val="22"/>
              </w:rPr>
              <w:t xml:space="preserve">affects </w:t>
            </w:r>
            <w:r>
              <w:rPr>
                <w:rFonts w:ascii="Times New Roman" w:hAnsi="Times New Roman"/>
                <w:bCs/>
                <w:sz w:val="22"/>
                <w:szCs w:val="22"/>
              </w:rPr>
              <w:t xml:space="preserve">a literary text </w:t>
            </w:r>
          </w:p>
          <w:p w:rsidR="008C5E2B" w:rsidRPr="008C5E2B" w:rsidRDefault="008C5E2B" w:rsidP="003B11E0">
            <w:pPr>
              <w:widowControl w:val="0"/>
              <w:numPr>
                <w:ilvl w:val="0"/>
                <w:numId w:val="19"/>
              </w:numPr>
              <w:tabs>
                <w:tab w:val="left" w:pos="0"/>
              </w:tabs>
              <w:spacing w:before="2" w:after="2"/>
              <w:rPr>
                <w:sz w:val="22"/>
                <w:szCs w:val="22"/>
              </w:rPr>
            </w:pPr>
            <w:r>
              <w:rPr>
                <w:sz w:val="22"/>
                <w:szCs w:val="22"/>
              </w:rPr>
              <w:t xml:space="preserve">Explain how chosen point of view helps the narrator or speaker develop the story to </w:t>
            </w:r>
            <w:r w:rsidRPr="008C5E2B">
              <w:rPr>
                <w:sz w:val="22"/>
                <w:szCs w:val="22"/>
              </w:rPr>
              <w:t>achieve the author’s purpose</w:t>
            </w:r>
          </w:p>
          <w:p w:rsidR="008C5E2B" w:rsidRPr="008C5E2B" w:rsidRDefault="008C5E2B" w:rsidP="003B11E0">
            <w:pPr>
              <w:pStyle w:val="ListParagraph"/>
              <w:numPr>
                <w:ilvl w:val="0"/>
                <w:numId w:val="17"/>
              </w:numPr>
              <w:tabs>
                <w:tab w:val="left" w:pos="0"/>
              </w:tabs>
              <w:rPr>
                <w:sz w:val="22"/>
                <w:szCs w:val="22"/>
              </w:rPr>
            </w:pPr>
            <w:r w:rsidRPr="008C5E2B">
              <w:rPr>
                <w:sz w:val="22"/>
                <w:szCs w:val="22"/>
              </w:rPr>
              <w:t xml:space="preserve">Understand and explain how the point of view is developed by the narrator or speaker  </w:t>
            </w:r>
          </w:p>
          <w:p w:rsidR="008C5E2B" w:rsidRDefault="008C5E2B" w:rsidP="003B11E0">
            <w:pPr>
              <w:pStyle w:val="ListParagraph"/>
              <w:numPr>
                <w:ilvl w:val="0"/>
                <w:numId w:val="17"/>
              </w:numPr>
              <w:tabs>
                <w:tab w:val="left" w:pos="0"/>
              </w:tabs>
              <w:rPr>
                <w:sz w:val="22"/>
                <w:szCs w:val="22"/>
              </w:rPr>
            </w:pPr>
            <w:r>
              <w:rPr>
                <w:sz w:val="22"/>
                <w:szCs w:val="22"/>
              </w:rPr>
              <w:t>Explain how an author develops the point of view of the narrator or speaker in a text</w:t>
            </w:r>
          </w:p>
          <w:p w:rsidR="008C5E2B" w:rsidRDefault="008C5E2B" w:rsidP="008C5E2B">
            <w:pPr>
              <w:pStyle w:val="ListParagraph"/>
              <w:tabs>
                <w:tab w:val="left" w:pos="0"/>
              </w:tabs>
              <w:ind w:left="360"/>
              <w:rPr>
                <w:sz w:val="22"/>
                <w:szCs w:val="22"/>
              </w:rPr>
            </w:pPr>
          </w:p>
        </w:tc>
        <w:tc>
          <w:tcPr>
            <w:tcW w:w="2952" w:type="dxa"/>
            <w:tcBorders>
              <w:top w:val="single" w:sz="4" w:space="0" w:color="auto"/>
              <w:left w:val="single" w:sz="4" w:space="0" w:color="auto"/>
              <w:bottom w:val="single" w:sz="4" w:space="0" w:color="auto"/>
              <w:right w:val="single" w:sz="4" w:space="0" w:color="auto"/>
            </w:tcBorders>
          </w:tcPr>
          <w:p w:rsidR="008C5E2B" w:rsidRDefault="008C5E2B" w:rsidP="003B11E0">
            <w:pPr>
              <w:pStyle w:val="ListParagraph"/>
              <w:numPr>
                <w:ilvl w:val="0"/>
                <w:numId w:val="18"/>
              </w:numPr>
              <w:tabs>
                <w:tab w:val="left" w:pos="0"/>
              </w:tabs>
              <w:rPr>
                <w:sz w:val="22"/>
                <w:szCs w:val="22"/>
              </w:rPr>
            </w:pPr>
            <w:r>
              <w:rPr>
                <w:sz w:val="22"/>
                <w:szCs w:val="22"/>
              </w:rPr>
              <w:t>Elements of Literary text(s)</w:t>
            </w:r>
          </w:p>
          <w:p w:rsidR="008C5E2B" w:rsidRDefault="008C5E2B" w:rsidP="003B11E0">
            <w:pPr>
              <w:pStyle w:val="ListParagraph"/>
              <w:numPr>
                <w:ilvl w:val="0"/>
                <w:numId w:val="17"/>
              </w:numPr>
              <w:tabs>
                <w:tab w:val="left" w:pos="0"/>
              </w:tabs>
              <w:rPr>
                <w:sz w:val="22"/>
                <w:szCs w:val="22"/>
              </w:rPr>
            </w:pPr>
            <w:r>
              <w:rPr>
                <w:sz w:val="22"/>
                <w:szCs w:val="22"/>
              </w:rPr>
              <w:t xml:space="preserve">Author’s purpose (e.g., to inform, to persuade, to entertain, to describe, to explain how) for writing a text </w:t>
            </w:r>
          </w:p>
          <w:p w:rsidR="008C5E2B" w:rsidRDefault="008C5E2B" w:rsidP="003B11E0">
            <w:pPr>
              <w:pStyle w:val="ListParagraph"/>
              <w:numPr>
                <w:ilvl w:val="0"/>
                <w:numId w:val="17"/>
              </w:numPr>
              <w:tabs>
                <w:tab w:val="left" w:pos="0"/>
              </w:tabs>
              <w:rPr>
                <w:sz w:val="22"/>
                <w:szCs w:val="22"/>
              </w:rPr>
            </w:pPr>
            <w:r>
              <w:rPr>
                <w:sz w:val="22"/>
                <w:szCs w:val="22"/>
              </w:rPr>
              <w:t>Point of view (e.g., first person, third person, limited,  omniscient )</w:t>
            </w:r>
          </w:p>
          <w:p w:rsidR="008C5E2B" w:rsidRDefault="008C5E2B" w:rsidP="003B11E0">
            <w:pPr>
              <w:pStyle w:val="ListParagraph"/>
              <w:numPr>
                <w:ilvl w:val="0"/>
                <w:numId w:val="17"/>
              </w:numPr>
              <w:tabs>
                <w:tab w:val="left" w:pos="0"/>
              </w:tabs>
              <w:rPr>
                <w:sz w:val="22"/>
                <w:szCs w:val="22"/>
              </w:rPr>
            </w:pPr>
            <w:r>
              <w:rPr>
                <w:sz w:val="22"/>
                <w:szCs w:val="22"/>
              </w:rPr>
              <w:t>Author’s view point</w:t>
            </w:r>
          </w:p>
          <w:p w:rsidR="008C5E2B" w:rsidRDefault="008C5E2B" w:rsidP="003B11E0">
            <w:pPr>
              <w:pStyle w:val="ListParagraph"/>
              <w:numPr>
                <w:ilvl w:val="0"/>
                <w:numId w:val="17"/>
              </w:numPr>
              <w:tabs>
                <w:tab w:val="left" w:pos="0"/>
              </w:tabs>
              <w:rPr>
                <w:sz w:val="22"/>
                <w:szCs w:val="22"/>
              </w:rPr>
            </w:pPr>
            <w:r>
              <w:rPr>
                <w:sz w:val="22"/>
                <w:szCs w:val="22"/>
              </w:rPr>
              <w:t>Strategies for developing narrative texts(e.g.,  point of view,  character development, dialogue)</w:t>
            </w:r>
          </w:p>
          <w:p w:rsidR="008C5E2B" w:rsidRDefault="008C5E2B" w:rsidP="00663678">
            <w:pPr>
              <w:pStyle w:val="ListParagraph"/>
              <w:tabs>
                <w:tab w:val="left" w:pos="0"/>
              </w:tabs>
              <w:rPr>
                <w:sz w:val="22"/>
                <w:szCs w:val="22"/>
              </w:rPr>
            </w:pPr>
          </w:p>
          <w:p w:rsidR="008C5E2B" w:rsidRDefault="008C5E2B" w:rsidP="00663678">
            <w:pPr>
              <w:pStyle w:val="ListParagraph"/>
              <w:tabs>
                <w:tab w:val="left" w:pos="0"/>
              </w:tabs>
              <w:ind w:left="0"/>
              <w:rPr>
                <w:color w:val="FF0000"/>
                <w:sz w:val="22"/>
                <w:szCs w:val="22"/>
              </w:rPr>
            </w:pPr>
          </w:p>
        </w:tc>
        <w:tc>
          <w:tcPr>
            <w:tcW w:w="3654" w:type="dxa"/>
            <w:tcBorders>
              <w:top w:val="single" w:sz="4" w:space="0" w:color="auto"/>
              <w:left w:val="single" w:sz="4" w:space="0" w:color="auto"/>
              <w:bottom w:val="single" w:sz="4" w:space="0" w:color="auto"/>
              <w:right w:val="single" w:sz="4" w:space="0" w:color="auto"/>
            </w:tcBorders>
          </w:tcPr>
          <w:p w:rsidR="008C5E2B" w:rsidRDefault="008C5E2B" w:rsidP="00663678">
            <w:pPr>
              <w:rPr>
                <w:sz w:val="22"/>
                <w:szCs w:val="22"/>
              </w:rPr>
            </w:pPr>
            <w:r>
              <w:rPr>
                <w:sz w:val="22"/>
                <w:szCs w:val="22"/>
              </w:rPr>
              <w:t>Use questions and prompts such as:</w:t>
            </w:r>
          </w:p>
          <w:p w:rsidR="008C5E2B" w:rsidRDefault="008C5E2B" w:rsidP="003B11E0">
            <w:pPr>
              <w:widowControl w:val="0"/>
              <w:numPr>
                <w:ilvl w:val="0"/>
                <w:numId w:val="21"/>
              </w:numPr>
              <w:tabs>
                <w:tab w:val="left" w:pos="0"/>
              </w:tabs>
              <w:spacing w:before="2" w:after="2"/>
              <w:rPr>
                <w:color w:val="1F497D"/>
                <w:sz w:val="22"/>
                <w:szCs w:val="22"/>
              </w:rPr>
            </w:pPr>
            <w:r>
              <w:rPr>
                <w:sz w:val="22"/>
                <w:szCs w:val="22"/>
              </w:rPr>
              <w:t>From whose point of view is the text written</w:t>
            </w:r>
            <w:r>
              <w:rPr>
                <w:color w:val="1F497D"/>
                <w:sz w:val="22"/>
                <w:szCs w:val="22"/>
              </w:rPr>
              <w:t>?</w:t>
            </w:r>
          </w:p>
          <w:p w:rsidR="008C5E2B" w:rsidRPr="008C5E2B" w:rsidRDefault="008C5E2B" w:rsidP="003B11E0">
            <w:pPr>
              <w:widowControl w:val="0"/>
              <w:numPr>
                <w:ilvl w:val="0"/>
                <w:numId w:val="21"/>
              </w:numPr>
              <w:tabs>
                <w:tab w:val="left" w:pos="0"/>
              </w:tabs>
              <w:spacing w:before="2" w:after="2"/>
              <w:rPr>
                <w:sz w:val="22"/>
                <w:szCs w:val="22"/>
              </w:rPr>
            </w:pPr>
            <w:r w:rsidRPr="008C5E2B">
              <w:rPr>
                <w:sz w:val="22"/>
                <w:szCs w:val="22"/>
              </w:rPr>
              <w:t>How does the author’s word choice help develop the narrator or speaker’s point of view?</w:t>
            </w:r>
          </w:p>
          <w:p w:rsidR="008C5E2B" w:rsidRPr="008C5E2B" w:rsidRDefault="008C5E2B" w:rsidP="003B11E0">
            <w:pPr>
              <w:widowControl w:val="0"/>
              <w:numPr>
                <w:ilvl w:val="0"/>
                <w:numId w:val="21"/>
              </w:numPr>
              <w:tabs>
                <w:tab w:val="left" w:pos="0"/>
              </w:tabs>
              <w:spacing w:before="2" w:after="2"/>
              <w:rPr>
                <w:sz w:val="22"/>
                <w:szCs w:val="22"/>
              </w:rPr>
            </w:pPr>
            <w:r w:rsidRPr="008C5E2B">
              <w:rPr>
                <w:sz w:val="22"/>
                <w:szCs w:val="22"/>
              </w:rPr>
              <w:t xml:space="preserve">How did the author help develop the character’s point of view?  </w:t>
            </w:r>
          </w:p>
          <w:p w:rsidR="008C5E2B" w:rsidRDefault="008C5E2B" w:rsidP="003B11E0">
            <w:pPr>
              <w:widowControl w:val="0"/>
              <w:numPr>
                <w:ilvl w:val="0"/>
                <w:numId w:val="21"/>
              </w:numPr>
              <w:tabs>
                <w:tab w:val="left" w:pos="0"/>
              </w:tabs>
              <w:spacing w:before="2" w:after="2"/>
              <w:rPr>
                <w:sz w:val="22"/>
                <w:szCs w:val="22"/>
              </w:rPr>
            </w:pPr>
            <w:r>
              <w:rPr>
                <w:sz w:val="22"/>
                <w:szCs w:val="22"/>
              </w:rPr>
              <w:t>How does the author develop the narrator or speaker’s point of view?</w:t>
            </w:r>
          </w:p>
          <w:p w:rsidR="008C5E2B" w:rsidRDefault="008C5E2B" w:rsidP="00663678">
            <w:pPr>
              <w:tabs>
                <w:tab w:val="left" w:pos="0"/>
              </w:tabs>
              <w:spacing w:before="2" w:after="2"/>
              <w:rPr>
                <w:sz w:val="22"/>
                <w:szCs w:val="22"/>
              </w:rPr>
            </w:pPr>
          </w:p>
        </w:tc>
      </w:tr>
      <w:tr w:rsidR="008C5E2B" w:rsidTr="00663678">
        <w:trPr>
          <w:trHeight w:val="267"/>
        </w:trPr>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8C5E2B" w:rsidRPr="008C5E2B" w:rsidRDefault="008C5E2B" w:rsidP="008C5E2B">
            <w:pPr>
              <w:tabs>
                <w:tab w:val="left" w:pos="0"/>
              </w:tabs>
              <w:rPr>
                <w:b/>
                <w:sz w:val="20"/>
                <w:szCs w:val="20"/>
              </w:rPr>
            </w:pPr>
            <w:r>
              <w:rPr>
                <w:b/>
                <w:sz w:val="20"/>
                <w:szCs w:val="20"/>
                <w:u w:val="single"/>
              </w:rPr>
              <w:t>6RL</w:t>
            </w:r>
            <w:r w:rsidRPr="008C5E2B">
              <w:rPr>
                <w:b/>
                <w:sz w:val="20"/>
                <w:szCs w:val="20"/>
                <w:u w:val="single"/>
              </w:rPr>
              <w:t>10:  Range of Reading and Level of Text Complexity</w:t>
            </w:r>
            <w:r w:rsidRPr="008C5E2B">
              <w:rPr>
                <w:b/>
                <w:sz w:val="20"/>
                <w:szCs w:val="20"/>
              </w:rPr>
              <w:t xml:space="preserve">:  </w:t>
            </w:r>
            <w:r w:rsidRPr="008C5E2B">
              <w:rPr>
                <w:sz w:val="20"/>
                <w:szCs w:val="20"/>
              </w:rPr>
              <w:t>By the end of year, read and comprehend literature, including stories, dramas, and poems, in the grades 6-8 text complexity band proficiently, with scaffolding as needed at the high end of the range.  [</w:t>
            </w:r>
            <w:r w:rsidRPr="008C5E2B">
              <w:rPr>
                <w:b/>
                <w:sz w:val="20"/>
                <w:szCs w:val="20"/>
              </w:rPr>
              <w:t>Lexile Range: 925-1185]</w:t>
            </w:r>
          </w:p>
          <w:p w:rsidR="008C5E2B" w:rsidRPr="008C5E2B" w:rsidRDefault="008C5E2B" w:rsidP="008C5E2B">
            <w:pPr>
              <w:rPr>
                <w:b/>
                <w:sz w:val="20"/>
                <w:szCs w:val="20"/>
                <w:u w:val="single"/>
              </w:rPr>
            </w:pPr>
          </w:p>
          <w:p w:rsidR="008C5E2B" w:rsidRPr="008C5E2B" w:rsidRDefault="008C5E2B" w:rsidP="008C5E2B">
            <w:pPr>
              <w:rPr>
                <w:b/>
                <w:sz w:val="20"/>
                <w:szCs w:val="20"/>
                <w:u w:val="single"/>
              </w:rPr>
            </w:pPr>
            <w:r w:rsidRPr="008C5E2B">
              <w:rPr>
                <w:b/>
                <w:sz w:val="20"/>
                <w:szCs w:val="20"/>
                <w:u w:val="single"/>
              </w:rPr>
              <w:t>Literature:  Stories, Drama, &amp; Poetry</w:t>
            </w:r>
          </w:p>
          <w:p w:rsidR="008C5E2B" w:rsidRPr="008C5E2B" w:rsidRDefault="008C5E2B" w:rsidP="008C5E2B">
            <w:pPr>
              <w:rPr>
                <w:sz w:val="20"/>
                <w:szCs w:val="20"/>
              </w:rPr>
            </w:pPr>
            <w:r w:rsidRPr="008C5E2B">
              <w:rPr>
                <w:sz w:val="20"/>
                <w:szCs w:val="20"/>
              </w:rPr>
              <w:t>Stories:  Includes the subgenres of adventure stories, historical fiction, mysteries, myths, science fiction, realistic fiction, allegories, parodies, satire, and graphic novels.  Drama:  Includes one-act and multi-act plays, both in written form and on film.</w:t>
            </w:r>
          </w:p>
          <w:p w:rsidR="008C5E2B" w:rsidRDefault="008C5E2B" w:rsidP="008C5E2B">
            <w:pPr>
              <w:tabs>
                <w:tab w:val="left" w:pos="0"/>
              </w:tabs>
              <w:rPr>
                <w:sz w:val="22"/>
                <w:szCs w:val="22"/>
              </w:rPr>
            </w:pPr>
            <w:r w:rsidRPr="008C5E2B">
              <w:rPr>
                <w:sz w:val="20"/>
                <w:szCs w:val="20"/>
              </w:rPr>
              <w:t>Poetry:  Includes the subgenres of narrative poems, lyrical poems, free verse, poems, sonnets, odes, ballads, and epics.</w:t>
            </w:r>
          </w:p>
        </w:tc>
      </w:tr>
    </w:tbl>
    <w:p w:rsidR="008C5E2B" w:rsidRDefault="008C5E2B" w:rsidP="008C5E2B">
      <w:pPr>
        <w:jc w:val="center"/>
        <w:rPr>
          <w:b/>
          <w:sz w:val="22"/>
          <w:szCs w:val="22"/>
        </w:rPr>
      </w:pPr>
    </w:p>
    <w:p w:rsidR="008C5E2B" w:rsidRDefault="008C5E2B" w:rsidP="008C5E2B">
      <w:pPr>
        <w:jc w:val="center"/>
        <w:rPr>
          <w:b/>
          <w:sz w:val="28"/>
          <w:szCs w:val="28"/>
        </w:rPr>
      </w:pPr>
      <w:r>
        <w:rPr>
          <w:b/>
          <w:sz w:val="22"/>
          <w:szCs w:val="22"/>
        </w:rPr>
        <w:br w:type="page"/>
      </w:r>
      <w:r>
        <w:rPr>
          <w:b/>
          <w:sz w:val="28"/>
          <w:szCs w:val="28"/>
        </w:rPr>
        <w:lastRenderedPageBreak/>
        <w:t>GRADE 6:  Literary Reading Standard 7</w:t>
      </w:r>
    </w:p>
    <w:p w:rsidR="008C5E2B" w:rsidRDefault="008C5E2B" w:rsidP="008C5E2B">
      <w:pPr>
        <w:jc w:val="center"/>
        <w:rPr>
          <w:b/>
          <w:sz w:val="20"/>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4"/>
        <w:gridCol w:w="3456"/>
        <w:gridCol w:w="3780"/>
      </w:tblGrid>
      <w:tr w:rsidR="008C5E2B" w:rsidTr="00663678">
        <w:tc>
          <w:tcPr>
            <w:tcW w:w="10980" w:type="dxa"/>
            <w:gridSpan w:val="3"/>
            <w:tcBorders>
              <w:top w:val="single" w:sz="4" w:space="0" w:color="auto"/>
              <w:left w:val="single" w:sz="4" w:space="0" w:color="auto"/>
              <w:bottom w:val="single" w:sz="4" w:space="0" w:color="auto"/>
              <w:right w:val="single" w:sz="4" w:space="0" w:color="auto"/>
            </w:tcBorders>
            <w:hideMark/>
          </w:tcPr>
          <w:p w:rsidR="008C5E2B" w:rsidRDefault="008C5E2B" w:rsidP="00663678">
            <w:pPr>
              <w:rPr>
                <w:b/>
                <w:bCs/>
                <w:sz w:val="22"/>
                <w:szCs w:val="22"/>
              </w:rPr>
            </w:pPr>
            <w:r>
              <w:rPr>
                <w:b/>
                <w:sz w:val="20"/>
              </w:rPr>
              <w:t>College and Career Ready (CCR)</w:t>
            </w:r>
            <w:r>
              <w:rPr>
                <w:rFonts w:cs="Helvetica"/>
                <w:b/>
                <w:sz w:val="20"/>
              </w:rPr>
              <w:t xml:space="preserve">: </w:t>
            </w:r>
            <w:r>
              <w:rPr>
                <w:sz w:val="20"/>
              </w:rPr>
              <w:t>Integrate and evaluate content presented in diverse formats and media, including visually and quantitatively, as well as in words.</w:t>
            </w:r>
          </w:p>
        </w:tc>
      </w:tr>
      <w:tr w:rsidR="008C5E2B" w:rsidTr="00663678">
        <w:tc>
          <w:tcPr>
            <w:tcW w:w="3744" w:type="dxa"/>
            <w:tcBorders>
              <w:top w:val="single" w:sz="4" w:space="0" w:color="auto"/>
              <w:left w:val="single" w:sz="4" w:space="0" w:color="auto"/>
              <w:bottom w:val="single" w:sz="4" w:space="0" w:color="auto"/>
              <w:right w:val="single" w:sz="4" w:space="0" w:color="auto"/>
            </w:tcBorders>
            <w:shd w:val="clear" w:color="auto" w:fill="D9D9D9"/>
          </w:tcPr>
          <w:p w:rsidR="008C5E2B" w:rsidRDefault="008C5E2B" w:rsidP="00663678">
            <w:pPr>
              <w:autoSpaceDE w:val="0"/>
              <w:autoSpaceDN w:val="0"/>
              <w:adjustRightInd w:val="0"/>
              <w:rPr>
                <w:sz w:val="22"/>
                <w:szCs w:val="22"/>
              </w:rPr>
            </w:pPr>
            <w:r>
              <w:rPr>
                <w:rFonts w:cs="Helvetica"/>
                <w:b/>
                <w:sz w:val="22"/>
                <w:szCs w:val="22"/>
              </w:rPr>
              <w:t>Grade 5:</w:t>
            </w:r>
            <w:r>
              <w:rPr>
                <w:b/>
                <w:sz w:val="20"/>
              </w:rPr>
              <w:t xml:space="preserve">  </w:t>
            </w:r>
            <w:r>
              <w:rPr>
                <w:sz w:val="20"/>
              </w:rPr>
              <w:t xml:space="preserve">Analyze how visual and multimedia elements contribute to the meaning, tone, or beauty of a text (e.g., graphic novel, multimedia presentation of fiction, folktale, myth, </w:t>
            </w:r>
            <w:proofErr w:type="gramStart"/>
            <w:r>
              <w:rPr>
                <w:sz w:val="20"/>
              </w:rPr>
              <w:t>poem</w:t>
            </w:r>
            <w:proofErr w:type="gramEnd"/>
            <w:r>
              <w:rPr>
                <w:sz w:val="20"/>
              </w:rPr>
              <w:t xml:space="preserve">). </w:t>
            </w:r>
          </w:p>
          <w:p w:rsidR="008C5E2B" w:rsidRDefault="008C5E2B" w:rsidP="00663678">
            <w:pPr>
              <w:tabs>
                <w:tab w:val="left" w:pos="0"/>
              </w:tabs>
              <w:rPr>
                <w:rFonts w:cs="Helvetica"/>
                <w:sz w:val="22"/>
                <w:szCs w:val="22"/>
              </w:rPr>
            </w:pPr>
          </w:p>
        </w:tc>
        <w:tc>
          <w:tcPr>
            <w:tcW w:w="3456" w:type="dxa"/>
            <w:tcBorders>
              <w:top w:val="single" w:sz="4" w:space="0" w:color="auto"/>
              <w:left w:val="single" w:sz="4" w:space="0" w:color="auto"/>
              <w:bottom w:val="single" w:sz="4" w:space="0" w:color="auto"/>
              <w:right w:val="single" w:sz="4" w:space="0" w:color="auto"/>
            </w:tcBorders>
            <w:shd w:val="clear" w:color="auto" w:fill="FFFFFF"/>
            <w:hideMark/>
          </w:tcPr>
          <w:p w:rsidR="008C5E2B" w:rsidRDefault="008C5E2B" w:rsidP="008C5E2B">
            <w:pPr>
              <w:autoSpaceDE w:val="0"/>
              <w:autoSpaceDN w:val="0"/>
              <w:adjustRightInd w:val="0"/>
              <w:rPr>
                <w:b/>
                <w:sz w:val="22"/>
                <w:szCs w:val="22"/>
              </w:rPr>
            </w:pPr>
            <w:r>
              <w:rPr>
                <w:rFonts w:cs="Helvetica"/>
                <w:b/>
                <w:sz w:val="22"/>
                <w:szCs w:val="22"/>
              </w:rPr>
              <w:t xml:space="preserve">Grade 6: </w:t>
            </w:r>
            <w:r>
              <w:rPr>
                <w:b/>
                <w:sz w:val="20"/>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3780" w:type="dxa"/>
            <w:tcBorders>
              <w:top w:val="single" w:sz="4" w:space="0" w:color="auto"/>
              <w:left w:val="single" w:sz="4" w:space="0" w:color="auto"/>
              <w:bottom w:val="single" w:sz="4" w:space="0" w:color="auto"/>
              <w:right w:val="single" w:sz="4" w:space="0" w:color="auto"/>
            </w:tcBorders>
            <w:shd w:val="clear" w:color="auto" w:fill="D9D9D9"/>
          </w:tcPr>
          <w:p w:rsidR="008C5E2B" w:rsidRDefault="008C5E2B" w:rsidP="00663678">
            <w:pPr>
              <w:autoSpaceDE w:val="0"/>
              <w:autoSpaceDN w:val="0"/>
              <w:adjustRightInd w:val="0"/>
              <w:rPr>
                <w:sz w:val="20"/>
              </w:rPr>
            </w:pPr>
            <w:r>
              <w:rPr>
                <w:rFonts w:cs="Helvetica"/>
                <w:b/>
                <w:sz w:val="22"/>
                <w:szCs w:val="22"/>
              </w:rPr>
              <w:t xml:space="preserve">Grade 7:  </w:t>
            </w:r>
            <w:r>
              <w:rPr>
                <w:sz w:val="20"/>
              </w:rPr>
              <w:t>Compare and contrast a written story, drama, or poem to its audio, filmed, staged, or multimedia version, analyzing the effects of techniques unique to each medium (e.g., lighting, sound, color, or camera focus and angles in a film).</w:t>
            </w:r>
          </w:p>
          <w:p w:rsidR="008C5E2B" w:rsidRDefault="008C5E2B" w:rsidP="00663678">
            <w:pPr>
              <w:pStyle w:val="TableBullet"/>
              <w:numPr>
                <w:ilvl w:val="0"/>
                <w:numId w:val="0"/>
              </w:numPr>
              <w:tabs>
                <w:tab w:val="left" w:pos="720"/>
              </w:tabs>
              <w:spacing w:before="2" w:after="2"/>
              <w:rPr>
                <w:rFonts w:ascii="Times New Roman" w:hAnsi="Times New Roman"/>
                <w:sz w:val="22"/>
                <w:szCs w:val="22"/>
              </w:rPr>
            </w:pPr>
          </w:p>
        </w:tc>
      </w:tr>
      <w:tr w:rsidR="008C5E2B" w:rsidTr="00663678">
        <w:trPr>
          <w:trHeight w:val="267"/>
        </w:trPr>
        <w:tc>
          <w:tcPr>
            <w:tcW w:w="3744" w:type="dxa"/>
            <w:tcBorders>
              <w:top w:val="single" w:sz="4" w:space="0" w:color="auto"/>
              <w:left w:val="single" w:sz="4" w:space="0" w:color="auto"/>
              <w:bottom w:val="single" w:sz="4" w:space="0" w:color="auto"/>
              <w:right w:val="single" w:sz="4" w:space="0" w:color="auto"/>
            </w:tcBorders>
            <w:hideMark/>
          </w:tcPr>
          <w:p w:rsidR="008C5E2B" w:rsidRDefault="008C5E2B" w:rsidP="00663678">
            <w:pPr>
              <w:jc w:val="center"/>
              <w:rPr>
                <w:b/>
              </w:rPr>
            </w:pPr>
            <w:r>
              <w:rPr>
                <w:b/>
              </w:rPr>
              <w:t>Progression to Mastery</w:t>
            </w:r>
          </w:p>
        </w:tc>
        <w:tc>
          <w:tcPr>
            <w:tcW w:w="3456" w:type="dxa"/>
            <w:tcBorders>
              <w:top w:val="single" w:sz="4" w:space="0" w:color="auto"/>
              <w:left w:val="single" w:sz="4" w:space="0" w:color="auto"/>
              <w:bottom w:val="single" w:sz="4" w:space="0" w:color="auto"/>
              <w:right w:val="single" w:sz="4" w:space="0" w:color="auto"/>
            </w:tcBorders>
            <w:hideMark/>
          </w:tcPr>
          <w:p w:rsidR="008C5E2B" w:rsidRDefault="008C5E2B" w:rsidP="00663678">
            <w:pPr>
              <w:jc w:val="center"/>
              <w:rPr>
                <w:b/>
              </w:rPr>
            </w:pPr>
            <w:r>
              <w:rPr>
                <w:b/>
              </w:rPr>
              <w:t>Key Concepts</w:t>
            </w:r>
          </w:p>
        </w:tc>
        <w:tc>
          <w:tcPr>
            <w:tcW w:w="3780" w:type="dxa"/>
            <w:tcBorders>
              <w:top w:val="single" w:sz="4" w:space="0" w:color="auto"/>
              <w:left w:val="single" w:sz="4" w:space="0" w:color="auto"/>
              <w:bottom w:val="single" w:sz="4" w:space="0" w:color="auto"/>
              <w:right w:val="single" w:sz="4" w:space="0" w:color="auto"/>
            </w:tcBorders>
            <w:hideMark/>
          </w:tcPr>
          <w:p w:rsidR="008C5E2B" w:rsidRDefault="008C5E2B" w:rsidP="00663678">
            <w:pPr>
              <w:jc w:val="center"/>
              <w:rPr>
                <w:b/>
              </w:rPr>
            </w:pPr>
            <w:r>
              <w:rPr>
                <w:b/>
              </w:rPr>
              <w:t>Guiding Questions/Prompts</w:t>
            </w:r>
          </w:p>
        </w:tc>
      </w:tr>
      <w:tr w:rsidR="008C5E2B" w:rsidTr="00663678">
        <w:trPr>
          <w:trHeight w:val="267"/>
        </w:trPr>
        <w:tc>
          <w:tcPr>
            <w:tcW w:w="3744" w:type="dxa"/>
            <w:tcBorders>
              <w:top w:val="single" w:sz="4" w:space="0" w:color="auto"/>
              <w:left w:val="single" w:sz="4" w:space="0" w:color="auto"/>
              <w:bottom w:val="single" w:sz="4" w:space="0" w:color="auto"/>
              <w:right w:val="single" w:sz="4" w:space="0" w:color="auto"/>
            </w:tcBorders>
            <w:hideMark/>
          </w:tcPr>
          <w:p w:rsidR="008C5E2B" w:rsidRDefault="008C5E2B" w:rsidP="003B11E0">
            <w:pPr>
              <w:widowControl w:val="0"/>
              <w:numPr>
                <w:ilvl w:val="0"/>
                <w:numId w:val="19"/>
              </w:numPr>
              <w:tabs>
                <w:tab w:val="left" w:pos="0"/>
              </w:tabs>
              <w:spacing w:before="2" w:after="2"/>
              <w:rPr>
                <w:sz w:val="22"/>
                <w:szCs w:val="22"/>
              </w:rPr>
            </w:pPr>
            <w:r>
              <w:rPr>
                <w:sz w:val="22"/>
                <w:szCs w:val="22"/>
              </w:rPr>
              <w:t>Describe the visualization that occurs when reading a text and explain how this contributes to understanding the story</w:t>
            </w:r>
          </w:p>
          <w:p w:rsidR="008C5E2B" w:rsidRDefault="008C5E2B" w:rsidP="003B11E0">
            <w:pPr>
              <w:widowControl w:val="0"/>
              <w:numPr>
                <w:ilvl w:val="0"/>
                <w:numId w:val="19"/>
              </w:numPr>
              <w:tabs>
                <w:tab w:val="left" w:pos="0"/>
              </w:tabs>
              <w:spacing w:before="2" w:after="2"/>
              <w:rPr>
                <w:sz w:val="22"/>
                <w:szCs w:val="22"/>
              </w:rPr>
            </w:pPr>
            <w:r>
              <w:rPr>
                <w:sz w:val="22"/>
                <w:szCs w:val="22"/>
              </w:rPr>
              <w:t>Describe the  visualization that occurs when listening to an audio version of a text</w:t>
            </w:r>
          </w:p>
          <w:p w:rsidR="008C5E2B" w:rsidRDefault="008C5E2B" w:rsidP="003B11E0">
            <w:pPr>
              <w:widowControl w:val="0"/>
              <w:numPr>
                <w:ilvl w:val="0"/>
                <w:numId w:val="19"/>
              </w:numPr>
              <w:tabs>
                <w:tab w:val="left" w:pos="0"/>
              </w:tabs>
              <w:spacing w:before="2" w:after="2"/>
              <w:rPr>
                <w:sz w:val="22"/>
                <w:szCs w:val="22"/>
              </w:rPr>
            </w:pPr>
            <w:r>
              <w:rPr>
                <w:sz w:val="22"/>
                <w:szCs w:val="22"/>
              </w:rPr>
              <w:t>Explain how visualization, when reading or listening to a text, is different from viewing a video or live version of a text</w:t>
            </w:r>
          </w:p>
          <w:p w:rsidR="008C5E2B" w:rsidRDefault="008C5E2B" w:rsidP="003B11E0">
            <w:pPr>
              <w:widowControl w:val="0"/>
              <w:numPr>
                <w:ilvl w:val="0"/>
                <w:numId w:val="19"/>
              </w:numPr>
              <w:tabs>
                <w:tab w:val="left" w:pos="0"/>
              </w:tabs>
              <w:spacing w:before="2" w:after="2"/>
              <w:rPr>
                <w:sz w:val="22"/>
                <w:szCs w:val="22"/>
              </w:rPr>
            </w:pPr>
            <w:r>
              <w:rPr>
                <w:sz w:val="22"/>
                <w:szCs w:val="22"/>
              </w:rPr>
              <w:t>Compare and contrast author’s choices in written text to the director’s choices in audio, video or live versions of the text</w:t>
            </w:r>
          </w:p>
          <w:p w:rsidR="008C5E2B" w:rsidRDefault="008C5E2B" w:rsidP="003B11E0">
            <w:pPr>
              <w:widowControl w:val="0"/>
              <w:numPr>
                <w:ilvl w:val="0"/>
                <w:numId w:val="19"/>
              </w:numPr>
              <w:tabs>
                <w:tab w:val="left" w:pos="0"/>
              </w:tabs>
              <w:spacing w:before="2" w:after="2"/>
              <w:rPr>
                <w:sz w:val="22"/>
                <w:szCs w:val="22"/>
              </w:rPr>
            </w:pPr>
            <w:r>
              <w:rPr>
                <w:sz w:val="22"/>
                <w:szCs w:val="22"/>
              </w:rPr>
              <w:t>Compare and contrast the experience of reading a story, drama, or poem to listening to or viewing an audio, video, or live version of the text, including contrasting what they "see" and "hear" when reading the text to what they perceive when they listen or watch.</w:t>
            </w:r>
            <w:r>
              <w:rPr>
                <w:color w:val="FF0000"/>
                <w:sz w:val="22"/>
                <w:szCs w:val="22"/>
              </w:rPr>
              <w:t xml:space="preserve"> </w:t>
            </w:r>
          </w:p>
        </w:tc>
        <w:tc>
          <w:tcPr>
            <w:tcW w:w="3456" w:type="dxa"/>
            <w:tcBorders>
              <w:top w:val="single" w:sz="4" w:space="0" w:color="auto"/>
              <w:left w:val="single" w:sz="4" w:space="0" w:color="auto"/>
              <w:bottom w:val="single" w:sz="4" w:space="0" w:color="auto"/>
              <w:right w:val="single" w:sz="4" w:space="0" w:color="auto"/>
            </w:tcBorders>
          </w:tcPr>
          <w:p w:rsidR="008C5E2B" w:rsidRDefault="008C5E2B" w:rsidP="003B11E0">
            <w:pPr>
              <w:numPr>
                <w:ilvl w:val="0"/>
                <w:numId w:val="22"/>
              </w:numPr>
              <w:tabs>
                <w:tab w:val="num" w:pos="360"/>
              </w:tabs>
              <w:ind w:left="360"/>
              <w:rPr>
                <w:sz w:val="22"/>
                <w:szCs w:val="22"/>
              </w:rPr>
            </w:pPr>
            <w:r>
              <w:rPr>
                <w:sz w:val="22"/>
                <w:szCs w:val="22"/>
              </w:rPr>
              <w:t>Compare</w:t>
            </w:r>
          </w:p>
          <w:p w:rsidR="008C5E2B" w:rsidRDefault="008C5E2B" w:rsidP="003B11E0">
            <w:pPr>
              <w:numPr>
                <w:ilvl w:val="0"/>
                <w:numId w:val="22"/>
              </w:numPr>
              <w:tabs>
                <w:tab w:val="num" w:pos="360"/>
              </w:tabs>
              <w:ind w:left="360"/>
              <w:rPr>
                <w:sz w:val="22"/>
                <w:szCs w:val="22"/>
              </w:rPr>
            </w:pPr>
            <w:r>
              <w:rPr>
                <w:sz w:val="22"/>
                <w:szCs w:val="22"/>
              </w:rPr>
              <w:t xml:space="preserve">Contrast </w:t>
            </w:r>
          </w:p>
          <w:p w:rsidR="008C5E2B" w:rsidRDefault="008C5E2B" w:rsidP="003B11E0">
            <w:pPr>
              <w:numPr>
                <w:ilvl w:val="0"/>
                <w:numId w:val="22"/>
              </w:numPr>
              <w:tabs>
                <w:tab w:val="num" w:pos="360"/>
              </w:tabs>
              <w:ind w:left="360"/>
              <w:rPr>
                <w:sz w:val="22"/>
                <w:szCs w:val="22"/>
              </w:rPr>
            </w:pPr>
            <w:r>
              <w:rPr>
                <w:sz w:val="22"/>
                <w:szCs w:val="22"/>
              </w:rPr>
              <w:t xml:space="preserve">Genre (e.g., story, drama, poem) </w:t>
            </w:r>
          </w:p>
          <w:p w:rsidR="008C5E2B" w:rsidRDefault="008C5E2B" w:rsidP="003B11E0">
            <w:pPr>
              <w:numPr>
                <w:ilvl w:val="0"/>
                <w:numId w:val="22"/>
              </w:numPr>
              <w:tabs>
                <w:tab w:val="num" w:pos="360"/>
              </w:tabs>
              <w:ind w:left="360"/>
              <w:rPr>
                <w:sz w:val="22"/>
                <w:szCs w:val="22"/>
              </w:rPr>
            </w:pPr>
            <w:r>
              <w:rPr>
                <w:sz w:val="22"/>
                <w:szCs w:val="22"/>
              </w:rPr>
              <w:t>Versions of text (e.g., written, audio, video, live, print, digital)</w:t>
            </w:r>
          </w:p>
          <w:p w:rsidR="008C5E2B" w:rsidRDefault="008C5E2B" w:rsidP="003B11E0">
            <w:pPr>
              <w:numPr>
                <w:ilvl w:val="0"/>
                <w:numId w:val="22"/>
              </w:numPr>
              <w:tabs>
                <w:tab w:val="num" w:pos="360"/>
              </w:tabs>
              <w:ind w:left="360"/>
              <w:rPr>
                <w:sz w:val="22"/>
                <w:szCs w:val="22"/>
              </w:rPr>
            </w:pPr>
            <w:r>
              <w:rPr>
                <w:sz w:val="22"/>
                <w:szCs w:val="22"/>
              </w:rPr>
              <w:t>Media techniques-Visual (e.g.,. color, lighting, props, costumes)</w:t>
            </w:r>
          </w:p>
          <w:p w:rsidR="008C5E2B" w:rsidRDefault="008C5E2B" w:rsidP="003B11E0">
            <w:pPr>
              <w:pStyle w:val="ListParagraph"/>
              <w:numPr>
                <w:ilvl w:val="0"/>
                <w:numId w:val="23"/>
              </w:numPr>
              <w:tabs>
                <w:tab w:val="left" w:pos="0"/>
              </w:tabs>
              <w:rPr>
                <w:sz w:val="22"/>
                <w:szCs w:val="22"/>
              </w:rPr>
            </w:pPr>
            <w:r>
              <w:rPr>
                <w:sz w:val="22"/>
                <w:szCs w:val="22"/>
              </w:rPr>
              <w:t>Media techniques-Oral (e.g., sound, voice inflection )</w:t>
            </w:r>
          </w:p>
          <w:p w:rsidR="008C5E2B" w:rsidRDefault="008C5E2B" w:rsidP="003B11E0">
            <w:pPr>
              <w:pStyle w:val="ListParagraph"/>
              <w:numPr>
                <w:ilvl w:val="0"/>
                <w:numId w:val="23"/>
              </w:numPr>
              <w:tabs>
                <w:tab w:val="left" w:pos="0"/>
              </w:tabs>
              <w:rPr>
                <w:sz w:val="22"/>
                <w:szCs w:val="22"/>
              </w:rPr>
            </w:pPr>
            <w:r>
              <w:rPr>
                <w:sz w:val="22"/>
                <w:szCs w:val="22"/>
              </w:rPr>
              <w:t>Narrative elements (e.g., character, setting, plot, tone, mood, theme/central idea)</w:t>
            </w:r>
          </w:p>
          <w:p w:rsidR="008C5E2B" w:rsidRDefault="008C5E2B" w:rsidP="00663678">
            <w:pPr>
              <w:rPr>
                <w:sz w:val="22"/>
                <w:szCs w:val="22"/>
              </w:rPr>
            </w:pPr>
          </w:p>
        </w:tc>
        <w:tc>
          <w:tcPr>
            <w:tcW w:w="3780" w:type="dxa"/>
            <w:tcBorders>
              <w:top w:val="single" w:sz="4" w:space="0" w:color="auto"/>
              <w:left w:val="single" w:sz="4" w:space="0" w:color="auto"/>
              <w:bottom w:val="single" w:sz="4" w:space="0" w:color="auto"/>
              <w:right w:val="single" w:sz="4" w:space="0" w:color="auto"/>
            </w:tcBorders>
            <w:hideMark/>
          </w:tcPr>
          <w:p w:rsidR="008C5E2B" w:rsidRDefault="008C5E2B" w:rsidP="00663678">
            <w:pPr>
              <w:rPr>
                <w:sz w:val="22"/>
                <w:szCs w:val="22"/>
              </w:rPr>
            </w:pPr>
            <w:r>
              <w:rPr>
                <w:sz w:val="22"/>
                <w:szCs w:val="22"/>
              </w:rPr>
              <w:t>Use questions and prompts such as:</w:t>
            </w:r>
          </w:p>
          <w:p w:rsidR="008C5E2B" w:rsidRDefault="008C5E2B" w:rsidP="003B11E0">
            <w:pPr>
              <w:widowControl w:val="0"/>
              <w:numPr>
                <w:ilvl w:val="0"/>
                <w:numId w:val="24"/>
              </w:numPr>
              <w:tabs>
                <w:tab w:val="left" w:pos="0"/>
              </w:tabs>
              <w:spacing w:before="2" w:after="2"/>
              <w:ind w:left="342"/>
              <w:rPr>
                <w:sz w:val="22"/>
                <w:szCs w:val="22"/>
              </w:rPr>
            </w:pPr>
            <w:r>
              <w:rPr>
                <w:sz w:val="22"/>
                <w:szCs w:val="22"/>
              </w:rPr>
              <w:t xml:space="preserve">How does reading a story compare to the audio or video version? </w:t>
            </w:r>
          </w:p>
          <w:p w:rsidR="008C5E2B" w:rsidRDefault="008C5E2B" w:rsidP="003B11E0">
            <w:pPr>
              <w:widowControl w:val="0"/>
              <w:numPr>
                <w:ilvl w:val="0"/>
                <w:numId w:val="24"/>
              </w:numPr>
              <w:tabs>
                <w:tab w:val="left" w:pos="0"/>
              </w:tabs>
              <w:spacing w:before="2" w:after="2"/>
              <w:ind w:left="342"/>
              <w:rPr>
                <w:sz w:val="22"/>
                <w:szCs w:val="22"/>
              </w:rPr>
            </w:pPr>
            <w:r>
              <w:rPr>
                <w:sz w:val="22"/>
                <w:szCs w:val="22"/>
              </w:rPr>
              <w:t xml:space="preserve">What do you see/hear when reading the text? </w:t>
            </w:r>
          </w:p>
          <w:p w:rsidR="008C5E2B" w:rsidRDefault="008C5E2B" w:rsidP="003B11E0">
            <w:pPr>
              <w:widowControl w:val="0"/>
              <w:numPr>
                <w:ilvl w:val="0"/>
                <w:numId w:val="24"/>
              </w:numPr>
              <w:tabs>
                <w:tab w:val="left" w:pos="0"/>
              </w:tabs>
              <w:spacing w:before="2" w:after="2"/>
              <w:ind w:left="342"/>
              <w:rPr>
                <w:sz w:val="22"/>
                <w:szCs w:val="22"/>
              </w:rPr>
            </w:pPr>
            <w:r>
              <w:rPr>
                <w:sz w:val="22"/>
                <w:szCs w:val="22"/>
              </w:rPr>
              <w:t xml:space="preserve">Explain your perception of what you hear and see. </w:t>
            </w:r>
          </w:p>
          <w:p w:rsidR="008C5E2B" w:rsidRDefault="008C5E2B" w:rsidP="003B11E0">
            <w:pPr>
              <w:widowControl w:val="0"/>
              <w:numPr>
                <w:ilvl w:val="0"/>
                <w:numId w:val="24"/>
              </w:numPr>
              <w:tabs>
                <w:tab w:val="left" w:pos="0"/>
              </w:tabs>
              <w:spacing w:before="2" w:after="2"/>
              <w:ind w:left="342"/>
              <w:rPr>
                <w:sz w:val="22"/>
                <w:szCs w:val="22"/>
              </w:rPr>
            </w:pPr>
            <w:r>
              <w:rPr>
                <w:sz w:val="22"/>
                <w:szCs w:val="22"/>
              </w:rPr>
              <w:t>How are author’s choices in written text different from director’s choices in audio, video or live versions of the same text?</w:t>
            </w:r>
          </w:p>
          <w:p w:rsidR="008C5E2B" w:rsidRDefault="008C5E2B" w:rsidP="003B11E0">
            <w:pPr>
              <w:widowControl w:val="0"/>
              <w:numPr>
                <w:ilvl w:val="0"/>
                <w:numId w:val="24"/>
              </w:numPr>
              <w:tabs>
                <w:tab w:val="left" w:pos="0"/>
              </w:tabs>
              <w:spacing w:before="2" w:after="2"/>
              <w:ind w:left="342"/>
              <w:rPr>
                <w:sz w:val="22"/>
                <w:szCs w:val="22"/>
              </w:rPr>
            </w:pPr>
            <w:r>
              <w:rPr>
                <w:sz w:val="22"/>
                <w:szCs w:val="22"/>
              </w:rPr>
              <w:t xml:space="preserve">Explain the differences between what you see and hear when reading to your perception of what you hear and watch in an audio, video or live version. </w:t>
            </w:r>
          </w:p>
          <w:p w:rsidR="008C5E2B" w:rsidRDefault="008C5E2B" w:rsidP="003B11E0">
            <w:pPr>
              <w:widowControl w:val="0"/>
              <w:numPr>
                <w:ilvl w:val="0"/>
                <w:numId w:val="24"/>
              </w:numPr>
              <w:tabs>
                <w:tab w:val="left" w:pos="0"/>
              </w:tabs>
              <w:spacing w:before="2" w:after="2"/>
              <w:ind w:left="342"/>
              <w:rPr>
                <w:sz w:val="22"/>
                <w:szCs w:val="22"/>
              </w:rPr>
            </w:pPr>
            <w:r>
              <w:rPr>
                <w:sz w:val="22"/>
                <w:szCs w:val="22"/>
              </w:rPr>
              <w:t>What was similar/different?  How?  Why?</w:t>
            </w:r>
          </w:p>
        </w:tc>
      </w:tr>
      <w:tr w:rsidR="008C5E2B" w:rsidTr="008C5E2B">
        <w:trPr>
          <w:trHeight w:val="267"/>
        </w:trPr>
        <w:tc>
          <w:tcPr>
            <w:tcW w:w="109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5E2B" w:rsidRPr="008C5E2B" w:rsidRDefault="008C5E2B" w:rsidP="008C5E2B">
            <w:pPr>
              <w:tabs>
                <w:tab w:val="left" w:pos="0"/>
              </w:tabs>
              <w:rPr>
                <w:b/>
                <w:sz w:val="20"/>
                <w:szCs w:val="20"/>
              </w:rPr>
            </w:pPr>
            <w:r>
              <w:rPr>
                <w:b/>
                <w:sz w:val="20"/>
                <w:szCs w:val="20"/>
                <w:u w:val="single"/>
              </w:rPr>
              <w:t>6RL</w:t>
            </w:r>
            <w:r w:rsidRPr="008C5E2B">
              <w:rPr>
                <w:b/>
                <w:sz w:val="20"/>
                <w:szCs w:val="20"/>
                <w:u w:val="single"/>
              </w:rPr>
              <w:t>10:  Range of Reading and Level of Text Complexity</w:t>
            </w:r>
            <w:r w:rsidRPr="008C5E2B">
              <w:rPr>
                <w:b/>
                <w:sz w:val="20"/>
                <w:szCs w:val="20"/>
              </w:rPr>
              <w:t xml:space="preserve">:  </w:t>
            </w:r>
            <w:r w:rsidRPr="008C5E2B">
              <w:rPr>
                <w:sz w:val="20"/>
                <w:szCs w:val="20"/>
              </w:rPr>
              <w:t>By the end of year, read and comprehend literature, including stories, dramas, and poems, in the grades 6-8 text complexity band proficiently, with scaffolding as needed at the high end of the range.  [</w:t>
            </w:r>
            <w:r w:rsidRPr="008C5E2B">
              <w:rPr>
                <w:b/>
                <w:sz w:val="20"/>
                <w:szCs w:val="20"/>
              </w:rPr>
              <w:t>Lexile Range: 925-1185]</w:t>
            </w:r>
          </w:p>
          <w:p w:rsidR="008C5E2B" w:rsidRPr="008C5E2B" w:rsidRDefault="008C5E2B" w:rsidP="008C5E2B">
            <w:pPr>
              <w:rPr>
                <w:b/>
                <w:sz w:val="20"/>
                <w:szCs w:val="20"/>
                <w:u w:val="single"/>
              </w:rPr>
            </w:pPr>
          </w:p>
          <w:p w:rsidR="008C5E2B" w:rsidRPr="008C5E2B" w:rsidRDefault="008C5E2B" w:rsidP="008C5E2B">
            <w:pPr>
              <w:rPr>
                <w:b/>
                <w:sz w:val="20"/>
                <w:szCs w:val="20"/>
                <w:u w:val="single"/>
              </w:rPr>
            </w:pPr>
            <w:r w:rsidRPr="008C5E2B">
              <w:rPr>
                <w:b/>
                <w:sz w:val="20"/>
                <w:szCs w:val="20"/>
                <w:u w:val="single"/>
              </w:rPr>
              <w:t>Literature:  Stories, Drama, &amp; Poetry</w:t>
            </w:r>
          </w:p>
          <w:p w:rsidR="008C5E2B" w:rsidRPr="008C5E2B" w:rsidRDefault="008C5E2B" w:rsidP="008C5E2B">
            <w:pPr>
              <w:rPr>
                <w:sz w:val="20"/>
                <w:szCs w:val="20"/>
              </w:rPr>
            </w:pPr>
            <w:r w:rsidRPr="008C5E2B">
              <w:rPr>
                <w:sz w:val="20"/>
                <w:szCs w:val="20"/>
              </w:rPr>
              <w:t>Stories:  Includes the subgenres of adventure stories, historical fiction, mysteries, myths, science fiction, realistic fiction, allegories, parodies, satire, and graphic novels.  Drama:  Includes one-act and multi-act plays, both in written form and on film.</w:t>
            </w:r>
          </w:p>
          <w:p w:rsidR="008C5E2B" w:rsidRDefault="008C5E2B" w:rsidP="008C5E2B">
            <w:pPr>
              <w:shd w:val="clear" w:color="auto" w:fill="D9D9D9"/>
              <w:rPr>
                <w:sz w:val="20"/>
              </w:rPr>
            </w:pPr>
            <w:r w:rsidRPr="008C5E2B">
              <w:rPr>
                <w:sz w:val="20"/>
                <w:szCs w:val="20"/>
              </w:rPr>
              <w:t>Poetry:  Includes the subgenres of narrative poems, lyrical poems, free verse, poems, sonnets, odes, ballads, and epics.</w:t>
            </w:r>
          </w:p>
        </w:tc>
      </w:tr>
    </w:tbl>
    <w:p w:rsidR="008C5E2B" w:rsidRDefault="008C5E2B" w:rsidP="008C5E2B">
      <w:pPr>
        <w:rPr>
          <w:sz w:val="20"/>
        </w:rPr>
      </w:pPr>
    </w:p>
    <w:p w:rsidR="00940A49" w:rsidRDefault="00940A49" w:rsidP="008C5E2B">
      <w:pPr>
        <w:tabs>
          <w:tab w:val="left" w:pos="2215"/>
          <w:tab w:val="center" w:pos="4680"/>
        </w:tabs>
        <w:rPr>
          <w:b/>
          <w:sz w:val="28"/>
          <w:szCs w:val="28"/>
        </w:rPr>
      </w:pPr>
    </w:p>
    <w:p w:rsidR="008C5E2B" w:rsidRDefault="008C5E2B" w:rsidP="008C5E2B">
      <w:pPr>
        <w:tabs>
          <w:tab w:val="left" w:pos="2215"/>
          <w:tab w:val="center" w:pos="4680"/>
        </w:tabs>
        <w:rPr>
          <w:b/>
          <w:sz w:val="28"/>
          <w:szCs w:val="28"/>
        </w:rPr>
      </w:pPr>
    </w:p>
    <w:p w:rsidR="008C5E2B" w:rsidRDefault="008C5E2B" w:rsidP="008C5E2B">
      <w:pPr>
        <w:tabs>
          <w:tab w:val="left" w:pos="2215"/>
          <w:tab w:val="center" w:pos="4680"/>
        </w:tabs>
        <w:rPr>
          <w:b/>
          <w:sz w:val="28"/>
          <w:szCs w:val="28"/>
        </w:rPr>
      </w:pPr>
    </w:p>
    <w:p w:rsidR="008C5E2B" w:rsidRPr="008C5E2B" w:rsidRDefault="008C5E2B" w:rsidP="008C5E2B">
      <w:pPr>
        <w:jc w:val="center"/>
        <w:rPr>
          <w:b/>
          <w:sz w:val="28"/>
          <w:szCs w:val="28"/>
        </w:rPr>
      </w:pPr>
      <w:r w:rsidRPr="008C5E2B">
        <w:rPr>
          <w:b/>
          <w:sz w:val="28"/>
          <w:szCs w:val="28"/>
        </w:rPr>
        <w:lastRenderedPageBreak/>
        <w:t>GRADE 6</w:t>
      </w:r>
      <w:r>
        <w:rPr>
          <w:b/>
          <w:sz w:val="28"/>
          <w:szCs w:val="28"/>
        </w:rPr>
        <w:t xml:space="preserve">: </w:t>
      </w:r>
      <w:r w:rsidRPr="008C5E2B">
        <w:rPr>
          <w:b/>
          <w:sz w:val="28"/>
          <w:szCs w:val="28"/>
        </w:rPr>
        <w:t>Literary Reading Standard 9</w:t>
      </w:r>
    </w:p>
    <w:p w:rsidR="008C5E2B" w:rsidRPr="00460D06" w:rsidRDefault="008C5E2B" w:rsidP="008C5E2B">
      <w:pPr>
        <w:jc w:val="center"/>
        <w:rPr>
          <w:b/>
          <w:sz w:val="22"/>
          <w:szCs w:val="22"/>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4"/>
        <w:gridCol w:w="2952"/>
        <w:gridCol w:w="3654"/>
      </w:tblGrid>
      <w:tr w:rsidR="008C5E2B" w:rsidRPr="00460D06" w:rsidTr="00663678">
        <w:tc>
          <w:tcPr>
            <w:tcW w:w="10260" w:type="dxa"/>
            <w:gridSpan w:val="3"/>
            <w:tcBorders>
              <w:bottom w:val="single" w:sz="4" w:space="0" w:color="auto"/>
            </w:tcBorders>
            <w:shd w:val="clear" w:color="auto" w:fill="auto"/>
          </w:tcPr>
          <w:p w:rsidR="008C5E2B" w:rsidRPr="008C5E2B" w:rsidRDefault="008C5E2B" w:rsidP="00663678">
            <w:pPr>
              <w:pStyle w:val="ListNumber"/>
              <w:numPr>
                <w:ilvl w:val="0"/>
                <w:numId w:val="0"/>
              </w:numPr>
              <w:spacing w:before="0"/>
              <w:ind w:left="360" w:hanging="360"/>
              <w:rPr>
                <w:rFonts w:ascii="Times New Roman" w:hAnsi="Times New Roman"/>
                <w:b/>
                <w:bCs/>
                <w:sz w:val="22"/>
              </w:rPr>
            </w:pPr>
            <w:r w:rsidRPr="008C5E2B">
              <w:rPr>
                <w:rFonts w:ascii="Times New Roman" w:hAnsi="Times New Roman"/>
                <w:b/>
                <w:sz w:val="22"/>
              </w:rPr>
              <w:t xml:space="preserve">College and Career Ready (CCR): </w:t>
            </w:r>
            <w:r w:rsidRPr="008C5E2B">
              <w:rPr>
                <w:rFonts w:ascii="Times New Roman" w:hAnsi="Times New Roman"/>
                <w:sz w:val="22"/>
              </w:rPr>
              <w:t>Analyze how two or more texts address similar themes or topics in order to build knowledge or to compare the approaches the authors take.</w:t>
            </w:r>
          </w:p>
        </w:tc>
      </w:tr>
      <w:tr w:rsidR="008C5E2B" w:rsidRPr="00460D06" w:rsidTr="00663678">
        <w:tc>
          <w:tcPr>
            <w:tcW w:w="3654" w:type="dxa"/>
            <w:tcBorders>
              <w:top w:val="single" w:sz="4" w:space="0" w:color="auto"/>
              <w:bottom w:val="double" w:sz="4" w:space="0" w:color="auto"/>
            </w:tcBorders>
            <w:shd w:val="clear" w:color="auto" w:fill="D9D9D9"/>
          </w:tcPr>
          <w:p w:rsidR="008C5E2B" w:rsidRPr="00E9779A" w:rsidRDefault="008C5E2B" w:rsidP="00663678">
            <w:pPr>
              <w:tabs>
                <w:tab w:val="left" w:pos="0"/>
              </w:tabs>
              <w:rPr>
                <w:b/>
                <w:color w:val="141413"/>
                <w:sz w:val="22"/>
                <w:szCs w:val="22"/>
              </w:rPr>
            </w:pPr>
            <w:r w:rsidRPr="00E9779A">
              <w:rPr>
                <w:b/>
                <w:color w:val="141413"/>
                <w:sz w:val="22"/>
                <w:szCs w:val="22"/>
              </w:rPr>
              <w:t xml:space="preserve">Grade 5: </w:t>
            </w:r>
            <w:r w:rsidRPr="00E9779A">
              <w:rPr>
                <w:sz w:val="22"/>
                <w:szCs w:val="22"/>
              </w:rPr>
              <w:t>Compare and contrast stories in the same genre (e.g., mysteries and adventure stories) on their approaches to similar themes and topics.</w:t>
            </w:r>
          </w:p>
        </w:tc>
        <w:tc>
          <w:tcPr>
            <w:tcW w:w="2952" w:type="dxa"/>
            <w:tcBorders>
              <w:top w:val="single" w:sz="4" w:space="0" w:color="auto"/>
              <w:bottom w:val="double" w:sz="4" w:space="0" w:color="auto"/>
            </w:tcBorders>
            <w:shd w:val="clear" w:color="auto" w:fill="auto"/>
          </w:tcPr>
          <w:p w:rsidR="008C5E2B" w:rsidRPr="00E9779A" w:rsidRDefault="008C5E2B" w:rsidP="00663678">
            <w:pPr>
              <w:tabs>
                <w:tab w:val="left" w:pos="0"/>
              </w:tabs>
              <w:rPr>
                <w:b/>
                <w:sz w:val="22"/>
                <w:szCs w:val="22"/>
              </w:rPr>
            </w:pPr>
            <w:r w:rsidRPr="00E9779A">
              <w:rPr>
                <w:b/>
                <w:color w:val="141413"/>
                <w:sz w:val="22"/>
                <w:szCs w:val="22"/>
              </w:rPr>
              <w:t>Grade 6:</w:t>
            </w:r>
            <w:r w:rsidRPr="00E9779A">
              <w:rPr>
                <w:b/>
                <w:sz w:val="22"/>
                <w:szCs w:val="22"/>
              </w:rPr>
              <w:t xml:space="preserve"> Compare and contrast texts in different forms or genres (e.g., stories and poems; historical novels and fantasy stories) in terms of their approaches to similar themes and topics.</w:t>
            </w:r>
          </w:p>
        </w:tc>
        <w:tc>
          <w:tcPr>
            <w:tcW w:w="3654" w:type="dxa"/>
            <w:tcBorders>
              <w:top w:val="single" w:sz="4" w:space="0" w:color="auto"/>
              <w:bottom w:val="double" w:sz="4" w:space="0" w:color="auto"/>
            </w:tcBorders>
            <w:shd w:val="clear" w:color="auto" w:fill="D9D9D9"/>
          </w:tcPr>
          <w:p w:rsidR="008C5E2B" w:rsidRPr="001302E1" w:rsidRDefault="008C5E2B" w:rsidP="00663678">
            <w:pPr>
              <w:pStyle w:val="TableBullet"/>
              <w:numPr>
                <w:ilvl w:val="0"/>
                <w:numId w:val="0"/>
              </w:numPr>
              <w:spacing w:before="2" w:after="2"/>
              <w:rPr>
                <w:rFonts w:ascii="Times New Roman" w:hAnsi="Times New Roman" w:cs="Times New Roman"/>
                <w:sz w:val="22"/>
                <w:szCs w:val="22"/>
              </w:rPr>
            </w:pPr>
            <w:r w:rsidRPr="001302E1">
              <w:rPr>
                <w:rFonts w:ascii="Times New Roman" w:hAnsi="Times New Roman" w:cs="Times New Roman"/>
                <w:b/>
                <w:color w:val="141413"/>
                <w:sz w:val="22"/>
                <w:szCs w:val="22"/>
              </w:rPr>
              <w:t>Grade 7</w:t>
            </w:r>
            <w:r w:rsidRPr="001302E1">
              <w:rPr>
                <w:rFonts w:ascii="Times New Roman" w:hAnsi="Times New Roman" w:cs="Times New Roman"/>
                <w:color w:val="141413"/>
                <w:sz w:val="22"/>
                <w:szCs w:val="22"/>
              </w:rPr>
              <w:t xml:space="preserve">:  </w:t>
            </w:r>
            <w:r w:rsidRPr="00E9779A">
              <w:rPr>
                <w:rFonts w:ascii="Times New Roman" w:hAnsi="Times New Roman" w:cs="Times New Roman"/>
                <w:sz w:val="22"/>
                <w:szCs w:val="22"/>
              </w:rPr>
              <w:t>Compare and contrast a fictional portrayal of a time, place, or character and a historical account of the same period as a means of understanding how authors of fiction use or alter history.</w:t>
            </w:r>
          </w:p>
        </w:tc>
      </w:tr>
      <w:tr w:rsidR="008C5E2B" w:rsidRPr="00460D06" w:rsidTr="00663678">
        <w:trPr>
          <w:trHeight w:val="267"/>
        </w:trPr>
        <w:tc>
          <w:tcPr>
            <w:tcW w:w="3654" w:type="dxa"/>
            <w:tcBorders>
              <w:top w:val="double" w:sz="4" w:space="0" w:color="auto"/>
            </w:tcBorders>
          </w:tcPr>
          <w:p w:rsidR="008C5E2B" w:rsidRPr="008C5E2B" w:rsidRDefault="008C5E2B" w:rsidP="008C5E2B">
            <w:pPr>
              <w:jc w:val="center"/>
              <w:rPr>
                <w:b/>
              </w:rPr>
            </w:pPr>
            <w:r w:rsidRPr="008C5E2B">
              <w:rPr>
                <w:b/>
              </w:rPr>
              <w:t>Progression to Mastery</w:t>
            </w:r>
          </w:p>
        </w:tc>
        <w:tc>
          <w:tcPr>
            <w:tcW w:w="2952" w:type="dxa"/>
            <w:tcBorders>
              <w:top w:val="double" w:sz="4" w:space="0" w:color="auto"/>
            </w:tcBorders>
          </w:tcPr>
          <w:p w:rsidR="008C5E2B" w:rsidRPr="008C5E2B" w:rsidRDefault="008C5E2B" w:rsidP="008C5E2B">
            <w:pPr>
              <w:jc w:val="center"/>
              <w:rPr>
                <w:b/>
              </w:rPr>
            </w:pPr>
            <w:r w:rsidRPr="008C5E2B">
              <w:rPr>
                <w:b/>
              </w:rPr>
              <w:t>Key Concepts</w:t>
            </w:r>
          </w:p>
        </w:tc>
        <w:tc>
          <w:tcPr>
            <w:tcW w:w="3654" w:type="dxa"/>
            <w:tcBorders>
              <w:top w:val="double" w:sz="4" w:space="0" w:color="auto"/>
            </w:tcBorders>
          </w:tcPr>
          <w:p w:rsidR="008C5E2B" w:rsidRPr="008C5E2B" w:rsidRDefault="008C5E2B" w:rsidP="008C5E2B">
            <w:pPr>
              <w:jc w:val="center"/>
              <w:rPr>
                <w:b/>
              </w:rPr>
            </w:pPr>
            <w:r w:rsidRPr="008C5E2B">
              <w:rPr>
                <w:b/>
              </w:rPr>
              <w:t>Guiding Questions/Prompts</w:t>
            </w:r>
          </w:p>
        </w:tc>
      </w:tr>
      <w:tr w:rsidR="008C5E2B" w:rsidRPr="00460D06" w:rsidTr="00663678">
        <w:trPr>
          <w:trHeight w:val="267"/>
        </w:trPr>
        <w:tc>
          <w:tcPr>
            <w:tcW w:w="3654" w:type="dxa"/>
          </w:tcPr>
          <w:p w:rsidR="008C5E2B" w:rsidRPr="00A74980" w:rsidRDefault="008C5E2B" w:rsidP="003B11E0">
            <w:pPr>
              <w:pStyle w:val="ListParagraph"/>
              <w:numPr>
                <w:ilvl w:val="0"/>
                <w:numId w:val="25"/>
              </w:numPr>
              <w:tabs>
                <w:tab w:val="left" w:pos="0"/>
              </w:tabs>
              <w:rPr>
                <w:sz w:val="22"/>
                <w:szCs w:val="22"/>
              </w:rPr>
            </w:pPr>
            <w:r w:rsidRPr="00A74980">
              <w:rPr>
                <w:sz w:val="22"/>
                <w:szCs w:val="22"/>
              </w:rPr>
              <w:t>Identify the characteristics of various genres</w:t>
            </w:r>
          </w:p>
          <w:p w:rsidR="008C5E2B" w:rsidRPr="00A74980" w:rsidRDefault="008C5E2B" w:rsidP="003B11E0">
            <w:pPr>
              <w:pStyle w:val="ListParagraph"/>
              <w:numPr>
                <w:ilvl w:val="0"/>
                <w:numId w:val="25"/>
              </w:numPr>
              <w:tabs>
                <w:tab w:val="left" w:pos="0"/>
              </w:tabs>
              <w:rPr>
                <w:sz w:val="22"/>
                <w:szCs w:val="22"/>
              </w:rPr>
            </w:pPr>
            <w:r w:rsidRPr="00A74980">
              <w:rPr>
                <w:sz w:val="22"/>
                <w:szCs w:val="22"/>
              </w:rPr>
              <w:t>Distinguish between a topic and theme</w:t>
            </w:r>
          </w:p>
          <w:p w:rsidR="008C5E2B" w:rsidRPr="00A74980" w:rsidRDefault="008C5E2B" w:rsidP="003B11E0">
            <w:pPr>
              <w:pStyle w:val="ListParagraph"/>
              <w:numPr>
                <w:ilvl w:val="0"/>
                <w:numId w:val="25"/>
              </w:numPr>
              <w:tabs>
                <w:tab w:val="left" w:pos="0"/>
              </w:tabs>
              <w:rPr>
                <w:sz w:val="22"/>
                <w:szCs w:val="22"/>
              </w:rPr>
            </w:pPr>
            <w:r w:rsidRPr="00A74980">
              <w:rPr>
                <w:sz w:val="22"/>
                <w:szCs w:val="22"/>
              </w:rPr>
              <w:t>Identify and explain author’s intention/purpose</w:t>
            </w:r>
          </w:p>
          <w:p w:rsidR="008C5E2B" w:rsidRPr="00A74980" w:rsidRDefault="008C5E2B" w:rsidP="003B11E0">
            <w:pPr>
              <w:pStyle w:val="ListParagraph"/>
              <w:numPr>
                <w:ilvl w:val="0"/>
                <w:numId w:val="25"/>
              </w:numPr>
              <w:tabs>
                <w:tab w:val="left" w:pos="0"/>
              </w:tabs>
              <w:rPr>
                <w:sz w:val="22"/>
                <w:szCs w:val="22"/>
              </w:rPr>
            </w:pPr>
            <w:r w:rsidRPr="00A74980">
              <w:rPr>
                <w:sz w:val="22"/>
                <w:szCs w:val="22"/>
              </w:rPr>
              <w:t>Identify and explain author’s perspective/view point</w:t>
            </w:r>
          </w:p>
          <w:p w:rsidR="008C5E2B" w:rsidRPr="00A74980" w:rsidRDefault="008C5E2B" w:rsidP="003B11E0">
            <w:pPr>
              <w:pStyle w:val="ListParagraph"/>
              <w:numPr>
                <w:ilvl w:val="0"/>
                <w:numId w:val="25"/>
              </w:numPr>
              <w:tabs>
                <w:tab w:val="left" w:pos="0"/>
              </w:tabs>
              <w:rPr>
                <w:sz w:val="22"/>
                <w:szCs w:val="22"/>
              </w:rPr>
            </w:pPr>
            <w:r w:rsidRPr="00A74980">
              <w:rPr>
                <w:sz w:val="22"/>
                <w:szCs w:val="22"/>
              </w:rPr>
              <w:t>Identify, cite, and explain textual evidence (examples of author’s choices) which reveal the author’s intentions/purposes</w:t>
            </w:r>
          </w:p>
          <w:p w:rsidR="008C5E2B" w:rsidRPr="00831EA3" w:rsidRDefault="008C5E2B" w:rsidP="003B11E0">
            <w:pPr>
              <w:pStyle w:val="ListParagraph"/>
              <w:numPr>
                <w:ilvl w:val="0"/>
                <w:numId w:val="25"/>
              </w:numPr>
              <w:tabs>
                <w:tab w:val="left" w:pos="0"/>
              </w:tabs>
              <w:rPr>
                <w:sz w:val="22"/>
                <w:szCs w:val="22"/>
              </w:rPr>
            </w:pPr>
            <w:r w:rsidRPr="00A74980">
              <w:rPr>
                <w:sz w:val="22"/>
                <w:szCs w:val="22"/>
              </w:rPr>
              <w:t>Compare and contrast texts in different forms or genres in terms of their approaches to similar themes and topics</w:t>
            </w:r>
          </w:p>
        </w:tc>
        <w:tc>
          <w:tcPr>
            <w:tcW w:w="2952" w:type="dxa"/>
          </w:tcPr>
          <w:p w:rsidR="008C5E2B" w:rsidRDefault="008C5E2B" w:rsidP="003B11E0">
            <w:pPr>
              <w:pStyle w:val="ListParagraph"/>
              <w:numPr>
                <w:ilvl w:val="0"/>
                <w:numId w:val="5"/>
              </w:numPr>
              <w:tabs>
                <w:tab w:val="left" w:pos="0"/>
              </w:tabs>
              <w:rPr>
                <w:sz w:val="22"/>
                <w:szCs w:val="22"/>
              </w:rPr>
            </w:pPr>
            <w:r>
              <w:rPr>
                <w:sz w:val="22"/>
                <w:szCs w:val="22"/>
              </w:rPr>
              <w:t>Compare</w:t>
            </w:r>
          </w:p>
          <w:p w:rsidR="008C5E2B" w:rsidRDefault="008C5E2B" w:rsidP="003B11E0">
            <w:pPr>
              <w:pStyle w:val="ListParagraph"/>
              <w:numPr>
                <w:ilvl w:val="0"/>
                <w:numId w:val="5"/>
              </w:numPr>
              <w:tabs>
                <w:tab w:val="left" w:pos="0"/>
              </w:tabs>
              <w:rPr>
                <w:sz w:val="22"/>
                <w:szCs w:val="22"/>
              </w:rPr>
            </w:pPr>
            <w:r>
              <w:rPr>
                <w:sz w:val="22"/>
                <w:szCs w:val="22"/>
              </w:rPr>
              <w:t>Contrast</w:t>
            </w:r>
          </w:p>
          <w:p w:rsidR="008C5E2B" w:rsidRDefault="008C5E2B" w:rsidP="003B11E0">
            <w:pPr>
              <w:pStyle w:val="ListParagraph"/>
              <w:numPr>
                <w:ilvl w:val="0"/>
                <w:numId w:val="5"/>
              </w:numPr>
              <w:tabs>
                <w:tab w:val="left" w:pos="0"/>
              </w:tabs>
              <w:rPr>
                <w:sz w:val="22"/>
                <w:szCs w:val="22"/>
              </w:rPr>
            </w:pPr>
            <w:r>
              <w:rPr>
                <w:sz w:val="22"/>
                <w:szCs w:val="22"/>
              </w:rPr>
              <w:t>Characteristics of various forms/genres (e.g., stories, poems, historical novels, fantasies)</w:t>
            </w:r>
          </w:p>
          <w:p w:rsidR="008C5E2B" w:rsidRDefault="008C5E2B" w:rsidP="003B11E0">
            <w:pPr>
              <w:pStyle w:val="ListParagraph"/>
              <w:numPr>
                <w:ilvl w:val="0"/>
                <w:numId w:val="5"/>
              </w:numPr>
              <w:tabs>
                <w:tab w:val="left" w:pos="0"/>
              </w:tabs>
              <w:rPr>
                <w:sz w:val="22"/>
                <w:szCs w:val="22"/>
              </w:rPr>
            </w:pPr>
            <w:r>
              <w:rPr>
                <w:sz w:val="22"/>
                <w:szCs w:val="22"/>
              </w:rPr>
              <w:t>Theme(s)</w:t>
            </w:r>
          </w:p>
          <w:p w:rsidR="008C5E2B" w:rsidRDefault="008C5E2B" w:rsidP="003B11E0">
            <w:pPr>
              <w:pStyle w:val="ListParagraph"/>
              <w:numPr>
                <w:ilvl w:val="0"/>
                <w:numId w:val="5"/>
              </w:numPr>
              <w:tabs>
                <w:tab w:val="left" w:pos="0"/>
              </w:tabs>
              <w:rPr>
                <w:sz w:val="22"/>
                <w:szCs w:val="22"/>
              </w:rPr>
            </w:pPr>
            <w:r>
              <w:rPr>
                <w:sz w:val="22"/>
                <w:szCs w:val="22"/>
              </w:rPr>
              <w:t>Topic(s)</w:t>
            </w:r>
          </w:p>
          <w:p w:rsidR="008C5E2B" w:rsidRPr="00727DA5" w:rsidRDefault="008C5E2B" w:rsidP="003B11E0">
            <w:pPr>
              <w:pStyle w:val="ListParagraph"/>
              <w:numPr>
                <w:ilvl w:val="0"/>
                <w:numId w:val="5"/>
              </w:numPr>
              <w:tabs>
                <w:tab w:val="left" w:pos="0"/>
              </w:tabs>
              <w:rPr>
                <w:sz w:val="22"/>
                <w:szCs w:val="22"/>
              </w:rPr>
            </w:pPr>
            <w:r w:rsidRPr="00727DA5">
              <w:rPr>
                <w:sz w:val="22"/>
                <w:szCs w:val="22"/>
              </w:rPr>
              <w:t>Author’s choices (e.g.,  audience, word choice, text structure, style, mood, tone)</w:t>
            </w:r>
          </w:p>
          <w:p w:rsidR="008C5E2B" w:rsidRPr="00727DA5" w:rsidRDefault="008C5E2B" w:rsidP="003B11E0">
            <w:pPr>
              <w:pStyle w:val="ListParagraph"/>
              <w:numPr>
                <w:ilvl w:val="0"/>
                <w:numId w:val="25"/>
              </w:numPr>
              <w:tabs>
                <w:tab w:val="left" w:pos="0"/>
              </w:tabs>
              <w:rPr>
                <w:sz w:val="22"/>
                <w:szCs w:val="22"/>
              </w:rPr>
            </w:pPr>
            <w:r>
              <w:rPr>
                <w:sz w:val="22"/>
                <w:szCs w:val="22"/>
              </w:rPr>
              <w:t>Author’s intention/purpose (e.g., to reveal a dilemma, to promote self-reflection, to draw attention to an issue or event, to predict the future, to understand the past)</w:t>
            </w:r>
            <w:r>
              <w:rPr>
                <w:color w:val="FF0000"/>
                <w:sz w:val="22"/>
                <w:szCs w:val="22"/>
              </w:rPr>
              <w:t xml:space="preserve"> </w:t>
            </w:r>
          </w:p>
          <w:p w:rsidR="008C5E2B" w:rsidRPr="008C5E2B" w:rsidRDefault="008C5E2B" w:rsidP="003B11E0">
            <w:pPr>
              <w:pStyle w:val="ListParagraph"/>
              <w:numPr>
                <w:ilvl w:val="0"/>
                <w:numId w:val="25"/>
              </w:numPr>
              <w:tabs>
                <w:tab w:val="left" w:pos="0"/>
              </w:tabs>
              <w:rPr>
                <w:sz w:val="22"/>
                <w:szCs w:val="22"/>
              </w:rPr>
            </w:pPr>
            <w:r w:rsidRPr="00727DA5">
              <w:rPr>
                <w:sz w:val="22"/>
                <w:szCs w:val="22"/>
              </w:rPr>
              <w:t>Author’s perspective</w:t>
            </w:r>
            <w:r>
              <w:rPr>
                <w:sz w:val="22"/>
                <w:szCs w:val="22"/>
              </w:rPr>
              <w:t>/view point</w:t>
            </w:r>
          </w:p>
        </w:tc>
        <w:tc>
          <w:tcPr>
            <w:tcW w:w="3654" w:type="dxa"/>
          </w:tcPr>
          <w:p w:rsidR="008C5E2B" w:rsidRDefault="008C5E2B" w:rsidP="00663678">
            <w:pPr>
              <w:tabs>
                <w:tab w:val="left" w:pos="0"/>
              </w:tabs>
              <w:spacing w:before="2" w:after="2"/>
              <w:rPr>
                <w:sz w:val="22"/>
                <w:szCs w:val="22"/>
              </w:rPr>
            </w:pPr>
            <w:r w:rsidRPr="00A74980">
              <w:rPr>
                <w:sz w:val="22"/>
                <w:szCs w:val="22"/>
              </w:rPr>
              <w:t>Use questions and prompts such as:</w:t>
            </w:r>
          </w:p>
          <w:p w:rsidR="003B11E0" w:rsidRDefault="00DB01B6" w:rsidP="003B11E0">
            <w:pPr>
              <w:pStyle w:val="ListParagraph"/>
              <w:numPr>
                <w:ilvl w:val="0"/>
                <w:numId w:val="27"/>
              </w:numPr>
              <w:tabs>
                <w:tab w:val="left" w:pos="0"/>
              </w:tabs>
              <w:spacing w:before="2" w:after="2"/>
              <w:rPr>
                <w:sz w:val="22"/>
                <w:szCs w:val="22"/>
              </w:rPr>
            </w:pPr>
            <w:r w:rsidRPr="003B11E0">
              <w:rPr>
                <w:sz w:val="22"/>
                <w:szCs w:val="22"/>
              </w:rPr>
              <w:t>How are _</w:t>
            </w:r>
            <w:r w:rsidR="003B11E0">
              <w:rPr>
                <w:sz w:val="22"/>
                <w:szCs w:val="22"/>
              </w:rPr>
              <w:t>____ and _____ alike/similar?</w:t>
            </w:r>
          </w:p>
          <w:p w:rsidR="003B11E0" w:rsidRDefault="00DB01B6" w:rsidP="003B11E0">
            <w:pPr>
              <w:pStyle w:val="ListParagraph"/>
              <w:numPr>
                <w:ilvl w:val="0"/>
                <w:numId w:val="27"/>
              </w:numPr>
              <w:tabs>
                <w:tab w:val="left" w:pos="0"/>
              </w:tabs>
              <w:spacing w:before="2" w:after="2"/>
              <w:rPr>
                <w:sz w:val="22"/>
                <w:szCs w:val="22"/>
              </w:rPr>
            </w:pPr>
            <w:r w:rsidRPr="003B11E0">
              <w:rPr>
                <w:sz w:val="22"/>
                <w:szCs w:val="22"/>
              </w:rPr>
              <w:t>How a</w:t>
            </w:r>
            <w:r w:rsidR="003B11E0">
              <w:rPr>
                <w:sz w:val="22"/>
                <w:szCs w:val="22"/>
              </w:rPr>
              <w:t>re _____ and _____ different?</w:t>
            </w:r>
          </w:p>
          <w:p w:rsidR="003B11E0" w:rsidRDefault="00DB01B6" w:rsidP="003B11E0">
            <w:pPr>
              <w:pStyle w:val="ListParagraph"/>
              <w:numPr>
                <w:ilvl w:val="0"/>
                <w:numId w:val="27"/>
              </w:numPr>
              <w:tabs>
                <w:tab w:val="left" w:pos="0"/>
              </w:tabs>
              <w:spacing w:before="2" w:after="2"/>
              <w:rPr>
                <w:sz w:val="22"/>
                <w:szCs w:val="22"/>
              </w:rPr>
            </w:pPr>
            <w:r w:rsidRPr="003B11E0">
              <w:rPr>
                <w:sz w:val="22"/>
                <w:szCs w:val="22"/>
              </w:rPr>
              <w:t>What are the text fo</w:t>
            </w:r>
            <w:r w:rsidR="003B11E0">
              <w:rPr>
                <w:sz w:val="22"/>
                <w:szCs w:val="22"/>
              </w:rPr>
              <w:t>rms/genres of each selection?</w:t>
            </w:r>
          </w:p>
          <w:p w:rsidR="003B11E0" w:rsidRDefault="00DB01B6" w:rsidP="003B11E0">
            <w:pPr>
              <w:pStyle w:val="ListParagraph"/>
              <w:numPr>
                <w:ilvl w:val="0"/>
                <w:numId w:val="27"/>
              </w:numPr>
              <w:tabs>
                <w:tab w:val="left" w:pos="0"/>
              </w:tabs>
              <w:spacing w:before="2" w:after="2"/>
              <w:rPr>
                <w:sz w:val="22"/>
                <w:szCs w:val="22"/>
              </w:rPr>
            </w:pPr>
            <w:r w:rsidRPr="003B11E0">
              <w:rPr>
                <w:sz w:val="22"/>
                <w:szCs w:val="22"/>
              </w:rPr>
              <w:t>What is the topi</w:t>
            </w:r>
            <w:r w:rsidR="003B11E0">
              <w:rPr>
                <w:sz w:val="22"/>
                <w:szCs w:val="22"/>
              </w:rPr>
              <w:t>c or theme of each selection?</w:t>
            </w:r>
          </w:p>
          <w:p w:rsidR="00DB01B6" w:rsidRPr="003B11E0" w:rsidRDefault="00DB01B6" w:rsidP="003B11E0">
            <w:pPr>
              <w:pStyle w:val="ListParagraph"/>
              <w:numPr>
                <w:ilvl w:val="0"/>
                <w:numId w:val="27"/>
              </w:numPr>
              <w:tabs>
                <w:tab w:val="left" w:pos="0"/>
              </w:tabs>
              <w:spacing w:before="2" w:after="2"/>
              <w:rPr>
                <w:sz w:val="22"/>
                <w:szCs w:val="22"/>
              </w:rPr>
            </w:pPr>
            <w:r w:rsidRPr="003B11E0">
              <w:rPr>
                <w:sz w:val="22"/>
                <w:szCs w:val="22"/>
              </w:rPr>
              <w:t xml:space="preserve">Although the topic/theme of these passages is similar, how </w:t>
            </w:r>
            <w:r w:rsidR="003B11E0">
              <w:rPr>
                <w:sz w:val="22"/>
                <w:szCs w:val="22"/>
              </w:rPr>
              <w:t>does the presentation differ?  Explain using textual evidence.</w:t>
            </w:r>
          </w:p>
        </w:tc>
      </w:tr>
      <w:tr w:rsidR="008C5E2B" w:rsidRPr="00460D06" w:rsidTr="00663678">
        <w:trPr>
          <w:trHeight w:val="267"/>
        </w:trPr>
        <w:tc>
          <w:tcPr>
            <w:tcW w:w="10260" w:type="dxa"/>
            <w:gridSpan w:val="3"/>
            <w:shd w:val="clear" w:color="auto" w:fill="BFBFBF"/>
          </w:tcPr>
          <w:p w:rsidR="008C5E2B" w:rsidRPr="001302E1" w:rsidRDefault="008C5E2B" w:rsidP="00663678">
            <w:pPr>
              <w:pStyle w:val="TableBullet"/>
              <w:numPr>
                <w:ilvl w:val="0"/>
                <w:numId w:val="0"/>
              </w:numPr>
              <w:rPr>
                <w:rFonts w:ascii="Times New Roman" w:hAnsi="Times New Roman" w:cs="Times New Roman"/>
                <w:b/>
                <w:sz w:val="22"/>
                <w:szCs w:val="22"/>
                <w:u w:val="single"/>
              </w:rPr>
            </w:pPr>
            <w:r>
              <w:rPr>
                <w:rFonts w:ascii="Times New Roman" w:hAnsi="Times New Roman" w:cs="Times New Roman"/>
                <w:b/>
                <w:sz w:val="22"/>
                <w:szCs w:val="22"/>
                <w:u w:val="single"/>
              </w:rPr>
              <w:t xml:space="preserve">6RL10: </w:t>
            </w:r>
            <w:r w:rsidRPr="001302E1">
              <w:rPr>
                <w:rFonts w:ascii="Times New Roman" w:hAnsi="Times New Roman" w:cs="Times New Roman"/>
                <w:b/>
                <w:sz w:val="22"/>
                <w:szCs w:val="22"/>
                <w:u w:val="single"/>
              </w:rPr>
              <w:t>Range of Reading and Level of Text Complexity</w:t>
            </w:r>
          </w:p>
          <w:p w:rsidR="008C5E2B" w:rsidRDefault="008C5E2B" w:rsidP="00663678">
            <w:pPr>
              <w:tabs>
                <w:tab w:val="left" w:pos="0"/>
              </w:tabs>
              <w:rPr>
                <w:sz w:val="22"/>
                <w:szCs w:val="22"/>
              </w:rPr>
            </w:pPr>
            <w:r w:rsidRPr="00406459">
              <w:rPr>
                <w:sz w:val="22"/>
                <w:szCs w:val="22"/>
              </w:rPr>
              <w:t>By the end of the year, read and comprehend literature, in the grades 6-8 text complexity band proficiently, with scaffolding as needed at the high end of the range.</w:t>
            </w:r>
            <w:r>
              <w:t xml:space="preserve"> [</w:t>
            </w:r>
            <w:r w:rsidRPr="00A74980">
              <w:rPr>
                <w:b/>
                <w:sz w:val="22"/>
                <w:szCs w:val="22"/>
              </w:rPr>
              <w:t>Lexile Band:  925-1185</w:t>
            </w:r>
            <w:r>
              <w:rPr>
                <w:b/>
                <w:sz w:val="22"/>
                <w:szCs w:val="22"/>
              </w:rPr>
              <w:t>]</w:t>
            </w:r>
          </w:p>
          <w:p w:rsidR="008C5E2B" w:rsidRDefault="008C5E2B" w:rsidP="00663678">
            <w:pPr>
              <w:tabs>
                <w:tab w:val="left" w:pos="0"/>
              </w:tabs>
              <w:rPr>
                <w:sz w:val="22"/>
                <w:szCs w:val="22"/>
              </w:rPr>
            </w:pPr>
          </w:p>
          <w:p w:rsidR="008C5E2B" w:rsidRPr="00A74980" w:rsidRDefault="008C5E2B" w:rsidP="00663678">
            <w:pPr>
              <w:tabs>
                <w:tab w:val="left" w:pos="0"/>
              </w:tabs>
              <w:rPr>
                <w:sz w:val="22"/>
                <w:szCs w:val="22"/>
              </w:rPr>
            </w:pPr>
            <w:r w:rsidRPr="00A74980">
              <w:rPr>
                <w:sz w:val="22"/>
                <w:szCs w:val="22"/>
                <w:u w:val="single"/>
              </w:rPr>
              <w:t>Literary Text:</w:t>
            </w:r>
            <w:r w:rsidRPr="00A74980">
              <w:rPr>
                <w:sz w:val="22"/>
                <w:szCs w:val="22"/>
              </w:rPr>
              <w:t xml:space="preserve"> Include subgenres of adventure stories, historical fiction, mysteries, myths, science fiction, realistic fiction, allegories, parodies, satire, graphic novels, one- act and multi-act plays- both in written form and on film, subgenres of narrative poems, lyrical poems, free verse poems, sonnets, odes, ballads, and epics</w:t>
            </w:r>
          </w:p>
          <w:p w:rsidR="008C5E2B" w:rsidRPr="00460D06" w:rsidRDefault="008C5E2B" w:rsidP="00663678">
            <w:pPr>
              <w:tabs>
                <w:tab w:val="left" w:pos="0"/>
              </w:tabs>
              <w:rPr>
                <w:sz w:val="22"/>
                <w:szCs w:val="22"/>
              </w:rPr>
            </w:pPr>
          </w:p>
        </w:tc>
      </w:tr>
    </w:tbl>
    <w:p w:rsidR="008C5E2B" w:rsidRDefault="008C5E2B" w:rsidP="008C5E2B">
      <w:pPr>
        <w:tabs>
          <w:tab w:val="left" w:pos="2215"/>
          <w:tab w:val="center" w:pos="4680"/>
        </w:tabs>
        <w:rPr>
          <w:b/>
          <w:sz w:val="28"/>
          <w:szCs w:val="28"/>
        </w:rPr>
      </w:pPr>
    </w:p>
    <w:sectPr w:rsidR="008C5E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9A" w:rsidRDefault="00955A9A" w:rsidP="00AC0446">
      <w:r>
        <w:separator/>
      </w:r>
    </w:p>
  </w:endnote>
  <w:endnote w:type="continuationSeparator" w:id="0">
    <w:p w:rsidR="00955A9A" w:rsidRDefault="00955A9A" w:rsidP="00AC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90" w:rsidRDefault="00DC4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51353"/>
      <w:docPartObj>
        <w:docPartGallery w:val="Page Numbers (Bottom of Page)"/>
        <w:docPartUnique/>
      </w:docPartObj>
    </w:sdtPr>
    <w:sdtEndPr>
      <w:rPr>
        <w:color w:val="7F7F7F" w:themeColor="background1" w:themeShade="7F"/>
        <w:spacing w:val="60"/>
      </w:rPr>
    </w:sdtEndPr>
    <w:sdtContent>
      <w:p w:rsidR="000050F8" w:rsidRDefault="00DC4790" w:rsidP="00DC4790">
        <w:pPr>
          <w:pStyle w:val="Footer"/>
          <w:pBdr>
            <w:top w:val="single" w:sz="4" w:space="1" w:color="D9D9D9" w:themeColor="background1" w:themeShade="D9"/>
          </w:pBdr>
          <w:tabs>
            <w:tab w:val="center" w:pos="4680"/>
            <w:tab w:val="right" w:pos="9360"/>
          </w:tabs>
        </w:pPr>
        <w:r>
          <w:tab/>
          <w:t xml:space="preserve">                     2/10/15             </w:t>
        </w:r>
        <w:r>
          <w:tab/>
          <w:t xml:space="preserve">                                     </w:t>
        </w:r>
        <w:bookmarkStart w:id="0" w:name="_GoBack"/>
        <w:bookmarkEnd w:id="0"/>
        <w:r w:rsidR="000050F8">
          <w:fldChar w:fldCharType="begin"/>
        </w:r>
        <w:r w:rsidR="000050F8">
          <w:instrText xml:space="preserve"> PAGE   \* MERGEFORMAT </w:instrText>
        </w:r>
        <w:r w:rsidR="000050F8">
          <w:fldChar w:fldCharType="separate"/>
        </w:r>
        <w:r>
          <w:rPr>
            <w:noProof/>
          </w:rPr>
          <w:t>1</w:t>
        </w:r>
        <w:r w:rsidR="000050F8">
          <w:rPr>
            <w:noProof/>
          </w:rPr>
          <w:fldChar w:fldCharType="end"/>
        </w:r>
        <w:r w:rsidR="000050F8">
          <w:t xml:space="preserve"> | </w:t>
        </w:r>
        <w:r w:rsidR="000050F8">
          <w:rPr>
            <w:color w:val="7F7F7F" w:themeColor="background1" w:themeShade="7F"/>
            <w:spacing w:val="60"/>
          </w:rPr>
          <w:t>Page</w:t>
        </w:r>
      </w:p>
    </w:sdtContent>
  </w:sdt>
  <w:p w:rsidR="00D470D0" w:rsidRDefault="00D47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90" w:rsidRDefault="00DC4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9A" w:rsidRDefault="00955A9A" w:rsidP="00AC0446">
      <w:r>
        <w:separator/>
      </w:r>
    </w:p>
  </w:footnote>
  <w:footnote w:type="continuationSeparator" w:id="0">
    <w:p w:rsidR="00955A9A" w:rsidRDefault="00955A9A" w:rsidP="00AC0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90" w:rsidRDefault="00DC4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D0" w:rsidRPr="003B688D" w:rsidRDefault="00D470D0" w:rsidP="00D470D0">
    <w:pPr>
      <w:tabs>
        <w:tab w:val="center" w:pos="4320"/>
        <w:tab w:val="right" w:pos="8640"/>
      </w:tabs>
      <w:adjustRightInd w:val="0"/>
      <w:jc w:val="center"/>
      <w:textAlignment w:val="baseline"/>
      <w:rPr>
        <w:rFonts w:ascii="Arial" w:hAnsi="Arial"/>
      </w:rPr>
    </w:pPr>
    <w:r>
      <w:rPr>
        <w:rFonts w:ascii="Arial" w:hAnsi="Arial"/>
        <w:i/>
        <w:noProof/>
      </w:rPr>
      <w:drawing>
        <wp:anchor distT="0" distB="0" distL="114300" distR="114300" simplePos="0" relativeHeight="251657216" behindDoc="1" locked="0" layoutInCell="1" allowOverlap="1" wp14:anchorId="0F4755A8" wp14:editId="3EADC10F">
          <wp:simplePos x="0" y="0"/>
          <wp:positionH relativeFrom="column">
            <wp:posOffset>-379730</wp:posOffset>
          </wp:positionH>
          <wp:positionV relativeFrom="paragraph">
            <wp:posOffset>-379095</wp:posOffset>
          </wp:positionV>
          <wp:extent cx="616585" cy="629285"/>
          <wp:effectExtent l="0" t="0" r="0" b="0"/>
          <wp:wrapNone/>
          <wp:docPr id="1" name="Picture 1" descr="C:\Users\jharper\AppData\Local\Microsoft\Windows\Temporary Internet Files\Content.Outlook\P5WZ3JJK\doe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rper\AppData\Local\Microsoft\Windows\Temporary Internet Files\Content.Outlook\P5WZ3JJK\doe logo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88D">
      <w:rPr>
        <w:rFonts w:ascii="Arial" w:hAnsi="Arial"/>
        <w:b/>
      </w:rPr>
      <w:t xml:space="preserve">Delaware English Language Arts Standards </w:t>
    </w:r>
    <w:r w:rsidRPr="003B688D">
      <w:rPr>
        <w:rFonts w:ascii="Arial" w:hAnsi="Arial"/>
        <w:b/>
      </w:rPr>
      <w:br/>
    </w:r>
    <w:r>
      <w:rPr>
        <w:rFonts w:ascii="Arial" w:hAnsi="Arial"/>
        <w:b/>
      </w:rPr>
      <w:t>Learning Progressions</w:t>
    </w:r>
  </w:p>
  <w:p w:rsidR="00D470D0" w:rsidRDefault="00D470D0">
    <w:pPr>
      <w:pStyle w:val="Header"/>
    </w:pPr>
  </w:p>
  <w:p w:rsidR="00D470D0" w:rsidRDefault="00D47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90" w:rsidRDefault="00DC4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264164"/>
    <w:lvl w:ilvl="0">
      <w:start w:val="1"/>
      <w:numFmt w:val="decimal"/>
      <w:pStyle w:val="ListNumber"/>
      <w:lvlText w:val="%1."/>
      <w:lvlJc w:val="left"/>
      <w:pPr>
        <w:ind w:left="360" w:hanging="360"/>
      </w:pPr>
      <w:rPr>
        <w:rFonts w:ascii="Arial" w:hAnsi="Arial" w:hint="default"/>
        <w:b w:val="0"/>
        <w:i w:val="0"/>
        <w:sz w:val="18"/>
      </w:rPr>
    </w:lvl>
  </w:abstractNum>
  <w:abstractNum w:abstractNumId="1">
    <w:nsid w:val="03A1776B"/>
    <w:multiLevelType w:val="hybridMultilevel"/>
    <w:tmpl w:val="19BA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6C5494"/>
    <w:multiLevelType w:val="hybridMultilevel"/>
    <w:tmpl w:val="D1CC25EA"/>
    <w:lvl w:ilvl="0" w:tplc="04090003">
      <w:start w:val="1"/>
      <w:numFmt w:val="bullet"/>
      <w:lvlText w:val="o"/>
      <w:lvlJc w:val="left"/>
      <w:pPr>
        <w:tabs>
          <w:tab w:val="num" w:pos="792"/>
        </w:tabs>
        <w:ind w:left="79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6727268"/>
    <w:multiLevelType w:val="hybridMultilevel"/>
    <w:tmpl w:val="C378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DF6B99"/>
    <w:multiLevelType w:val="hybridMultilevel"/>
    <w:tmpl w:val="56B243F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47607"/>
    <w:multiLevelType w:val="hybridMultilevel"/>
    <w:tmpl w:val="8EA021F2"/>
    <w:lvl w:ilvl="0" w:tplc="CBA886E0">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E2FB3"/>
    <w:multiLevelType w:val="hybridMultilevel"/>
    <w:tmpl w:val="EBD28186"/>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282B37B0"/>
    <w:multiLevelType w:val="hybridMultilevel"/>
    <w:tmpl w:val="314ECD0C"/>
    <w:lvl w:ilvl="0" w:tplc="BB6A6FDE">
      <w:start w:val="1"/>
      <w:numFmt w:val="bullet"/>
      <w:pStyle w:val="TableBullet"/>
      <w:lvlText w:val=""/>
      <w:lvlJc w:val="left"/>
      <w:pPr>
        <w:tabs>
          <w:tab w:val="num" w:pos="216"/>
        </w:tabs>
        <w:ind w:left="216" w:hanging="216"/>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A761E49"/>
    <w:multiLevelType w:val="hybridMultilevel"/>
    <w:tmpl w:val="0B449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2F4F7F"/>
    <w:multiLevelType w:val="hybridMultilevel"/>
    <w:tmpl w:val="FD7C0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49C558C4"/>
    <w:multiLevelType w:val="hybridMultilevel"/>
    <w:tmpl w:val="64BA93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BF0032A"/>
    <w:multiLevelType w:val="hybridMultilevel"/>
    <w:tmpl w:val="36DABF2A"/>
    <w:lvl w:ilvl="0" w:tplc="09660A4C">
      <w:start w:val="1"/>
      <w:numFmt w:val="bullet"/>
      <w:lvlText w:val=""/>
      <w:lvlJc w:val="left"/>
      <w:pPr>
        <w:ind w:left="3024" w:hanging="360"/>
      </w:pPr>
      <w:rPr>
        <w:rFonts w:ascii="Symbol" w:hAnsi="Symbol" w:cs="Times New Roman" w:hint="default"/>
        <w:color w:val="auto"/>
      </w:rPr>
    </w:lvl>
    <w:lvl w:ilvl="1" w:tplc="04090001">
      <w:start w:val="1"/>
      <w:numFmt w:val="bullet"/>
      <w:lvlText w:val="o"/>
      <w:lvlJc w:val="left"/>
      <w:pPr>
        <w:ind w:left="3744" w:hanging="360"/>
      </w:pPr>
      <w:rPr>
        <w:rFonts w:ascii="Courier New" w:hAnsi="Courier New" w:cs="Arial" w:hint="default"/>
      </w:rPr>
    </w:lvl>
    <w:lvl w:ilvl="2" w:tplc="04090005">
      <w:start w:val="1"/>
      <w:numFmt w:val="bullet"/>
      <w:lvlText w:val=""/>
      <w:lvlJc w:val="left"/>
      <w:pPr>
        <w:ind w:left="4464" w:hanging="360"/>
      </w:pPr>
      <w:rPr>
        <w:rFonts w:ascii="Wingdings" w:hAnsi="Wingdings" w:cs="Times New Roman" w:hint="default"/>
      </w:rPr>
    </w:lvl>
    <w:lvl w:ilvl="3" w:tplc="04090001">
      <w:start w:val="1"/>
      <w:numFmt w:val="bullet"/>
      <w:lvlText w:val=""/>
      <w:lvlJc w:val="left"/>
      <w:pPr>
        <w:ind w:left="5184" w:hanging="360"/>
      </w:pPr>
      <w:rPr>
        <w:rFonts w:ascii="Symbol" w:hAnsi="Symbol" w:cs="Times New Roman" w:hint="default"/>
      </w:rPr>
    </w:lvl>
    <w:lvl w:ilvl="4" w:tplc="04090003">
      <w:start w:val="1"/>
      <w:numFmt w:val="bullet"/>
      <w:lvlText w:val="o"/>
      <w:lvlJc w:val="left"/>
      <w:pPr>
        <w:ind w:left="5904" w:hanging="360"/>
      </w:pPr>
      <w:rPr>
        <w:rFonts w:ascii="Courier New" w:hAnsi="Courier New" w:cs="Arial" w:hint="default"/>
      </w:rPr>
    </w:lvl>
    <w:lvl w:ilvl="5" w:tplc="04090005">
      <w:start w:val="1"/>
      <w:numFmt w:val="bullet"/>
      <w:lvlText w:val=""/>
      <w:lvlJc w:val="left"/>
      <w:pPr>
        <w:ind w:left="6624" w:hanging="360"/>
      </w:pPr>
      <w:rPr>
        <w:rFonts w:ascii="Wingdings" w:hAnsi="Wingdings" w:cs="Times New Roman" w:hint="default"/>
      </w:rPr>
    </w:lvl>
    <w:lvl w:ilvl="6" w:tplc="04090001">
      <w:start w:val="1"/>
      <w:numFmt w:val="bullet"/>
      <w:lvlText w:val=""/>
      <w:lvlJc w:val="left"/>
      <w:pPr>
        <w:ind w:left="7344" w:hanging="360"/>
      </w:pPr>
      <w:rPr>
        <w:rFonts w:ascii="Symbol" w:hAnsi="Symbol" w:cs="Times New Roman" w:hint="default"/>
      </w:rPr>
    </w:lvl>
    <w:lvl w:ilvl="7" w:tplc="04090003">
      <w:start w:val="1"/>
      <w:numFmt w:val="bullet"/>
      <w:lvlText w:val="o"/>
      <w:lvlJc w:val="left"/>
      <w:pPr>
        <w:ind w:left="8064" w:hanging="360"/>
      </w:pPr>
      <w:rPr>
        <w:rFonts w:ascii="Courier New" w:hAnsi="Courier New" w:cs="Arial" w:hint="default"/>
      </w:rPr>
    </w:lvl>
    <w:lvl w:ilvl="8" w:tplc="04090005">
      <w:start w:val="1"/>
      <w:numFmt w:val="bullet"/>
      <w:lvlText w:val=""/>
      <w:lvlJc w:val="left"/>
      <w:pPr>
        <w:ind w:left="8784" w:hanging="360"/>
      </w:pPr>
      <w:rPr>
        <w:rFonts w:ascii="Wingdings" w:hAnsi="Wingdings" w:cs="Times New Roman" w:hint="default"/>
      </w:rPr>
    </w:lvl>
  </w:abstractNum>
  <w:abstractNum w:abstractNumId="15">
    <w:nsid w:val="52137189"/>
    <w:multiLevelType w:val="hybridMultilevel"/>
    <w:tmpl w:val="BED45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092C55"/>
    <w:multiLevelType w:val="hybridMultilevel"/>
    <w:tmpl w:val="0A7C8DE6"/>
    <w:lvl w:ilvl="0" w:tplc="4F8E6F96">
      <w:start w:val="1"/>
      <w:numFmt w:val="bullet"/>
      <w:lvlText w:val=""/>
      <w:lvlJc w:val="left"/>
      <w:pPr>
        <w:ind w:left="288"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C93495"/>
    <w:multiLevelType w:val="hybridMultilevel"/>
    <w:tmpl w:val="1172A6C6"/>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155CB5"/>
    <w:multiLevelType w:val="hybridMultilevel"/>
    <w:tmpl w:val="0A92C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02080E"/>
    <w:multiLevelType w:val="hybridMultilevel"/>
    <w:tmpl w:val="43F6C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D77DD0"/>
    <w:multiLevelType w:val="hybridMultilevel"/>
    <w:tmpl w:val="EE9E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74CC07FE"/>
    <w:multiLevelType w:val="hybridMultilevel"/>
    <w:tmpl w:val="84E26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2A76FE"/>
    <w:multiLevelType w:val="hybridMultilevel"/>
    <w:tmpl w:val="04DCD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C07BD2"/>
    <w:multiLevelType w:val="hybridMultilevel"/>
    <w:tmpl w:val="0B26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4B3B5D"/>
    <w:multiLevelType w:val="hybridMultilevel"/>
    <w:tmpl w:val="A7C4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7"/>
  </w:num>
  <w:num w:numId="5">
    <w:abstractNumId w:val="22"/>
  </w:num>
  <w:num w:numId="6">
    <w:abstractNumId w:val="19"/>
  </w:num>
  <w:num w:numId="7">
    <w:abstractNumId w:val="0"/>
  </w:num>
  <w:num w:numId="8">
    <w:abstractNumId w:val="8"/>
  </w:num>
  <w:num w:numId="9">
    <w:abstractNumId w:val="13"/>
  </w:num>
  <w:num w:numId="10">
    <w:abstractNumId w:val="16"/>
  </w:num>
  <w:num w:numId="11">
    <w:abstractNumId w:val="23"/>
  </w:num>
  <w:num w:numId="12">
    <w:abstractNumId w:val="1"/>
  </w:num>
  <w:num w:numId="13">
    <w:abstractNumId w:val="18"/>
  </w:num>
  <w:num w:numId="14">
    <w:abstractNumId w:val="24"/>
  </w:num>
  <w:num w:numId="15">
    <w:abstractNumId w:val="2"/>
  </w:num>
  <w:num w:numId="16">
    <w:abstractNumId w:val="5"/>
  </w:num>
  <w:num w:numId="17">
    <w:abstractNumId w:val="11"/>
  </w:num>
  <w:num w:numId="18">
    <w:abstractNumId w:val="17"/>
  </w:num>
  <w:num w:numId="19">
    <w:abstractNumId w:val="7"/>
  </w:num>
  <w:num w:numId="20">
    <w:abstractNumId w:val="12"/>
  </w:num>
  <w:num w:numId="21">
    <w:abstractNumId w:val="15"/>
  </w:num>
  <w:num w:numId="22">
    <w:abstractNumId w:val="6"/>
  </w:num>
  <w:num w:numId="23">
    <w:abstractNumId w:val="4"/>
  </w:num>
  <w:num w:numId="24">
    <w:abstractNumId w:val="20"/>
  </w:num>
  <w:num w:numId="25">
    <w:abstractNumId w:val="10"/>
  </w:num>
  <w:num w:numId="26">
    <w:abstractNumId w:val="21"/>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46"/>
    <w:rsid w:val="000050F8"/>
    <w:rsid w:val="000749A3"/>
    <w:rsid w:val="0008568C"/>
    <w:rsid w:val="00192D91"/>
    <w:rsid w:val="001E0542"/>
    <w:rsid w:val="003B11E0"/>
    <w:rsid w:val="00400DFD"/>
    <w:rsid w:val="00493611"/>
    <w:rsid w:val="007173FB"/>
    <w:rsid w:val="007D7749"/>
    <w:rsid w:val="008210DF"/>
    <w:rsid w:val="00872748"/>
    <w:rsid w:val="008B137A"/>
    <w:rsid w:val="008C5E2B"/>
    <w:rsid w:val="00940A49"/>
    <w:rsid w:val="00955A9A"/>
    <w:rsid w:val="009B62BD"/>
    <w:rsid w:val="00AA2217"/>
    <w:rsid w:val="00AC0446"/>
    <w:rsid w:val="00B21145"/>
    <w:rsid w:val="00B53473"/>
    <w:rsid w:val="00C038DA"/>
    <w:rsid w:val="00C7394B"/>
    <w:rsid w:val="00D470D0"/>
    <w:rsid w:val="00D966A9"/>
    <w:rsid w:val="00DB01B6"/>
    <w:rsid w:val="00DC4790"/>
    <w:rsid w:val="00EE380C"/>
    <w:rsid w:val="00FD4748"/>
    <w:rsid w:val="00FE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46"/>
    <w:pPr>
      <w:widowControl w:val="0"/>
      <w:ind w:left="720"/>
      <w:contextualSpacing/>
    </w:pPr>
    <w:rPr>
      <w:szCs w:val="20"/>
    </w:rPr>
  </w:style>
  <w:style w:type="paragraph" w:styleId="Footer">
    <w:name w:val="footer"/>
    <w:basedOn w:val="Normal"/>
    <w:link w:val="FooterChar"/>
    <w:uiPriority w:val="99"/>
    <w:rsid w:val="00AC0446"/>
    <w:pPr>
      <w:widowControl w:val="0"/>
      <w:tabs>
        <w:tab w:val="center" w:pos="4320"/>
        <w:tab w:val="right" w:pos="8640"/>
      </w:tabs>
    </w:pPr>
    <w:rPr>
      <w:szCs w:val="20"/>
    </w:rPr>
  </w:style>
  <w:style w:type="character" w:customStyle="1" w:styleId="FooterChar">
    <w:name w:val="Footer Char"/>
    <w:basedOn w:val="DefaultParagraphFont"/>
    <w:link w:val="Footer"/>
    <w:uiPriority w:val="99"/>
    <w:rsid w:val="00AC0446"/>
    <w:rPr>
      <w:rFonts w:ascii="Times New Roman" w:eastAsia="Times New Roman" w:hAnsi="Times New Roman" w:cs="Times New Roman"/>
      <w:sz w:val="24"/>
      <w:szCs w:val="20"/>
    </w:rPr>
  </w:style>
  <w:style w:type="character" w:customStyle="1" w:styleId="TableBulletCharChar">
    <w:name w:val="Table Bullet Char Char"/>
    <w:link w:val="TableBullet"/>
    <w:rsid w:val="00AC0446"/>
    <w:rPr>
      <w:rFonts w:ascii="Arial" w:hAnsi="Arial" w:cs="Arial"/>
      <w:sz w:val="18"/>
      <w:szCs w:val="24"/>
    </w:rPr>
  </w:style>
  <w:style w:type="paragraph" w:customStyle="1" w:styleId="TableBullet">
    <w:name w:val="Table Bullet"/>
    <w:basedOn w:val="Normal"/>
    <w:link w:val="TableBulletCharChar"/>
    <w:rsid w:val="00AC0446"/>
    <w:pPr>
      <w:numPr>
        <w:numId w:val="3"/>
      </w:numPr>
      <w:adjustRightInd w:val="0"/>
      <w:textAlignment w:val="baseline"/>
    </w:pPr>
    <w:rPr>
      <w:rFonts w:ascii="Arial" w:eastAsiaTheme="minorHAnsi" w:hAnsi="Arial" w:cs="Arial"/>
      <w:sz w:val="18"/>
    </w:rPr>
  </w:style>
  <w:style w:type="paragraph" w:customStyle="1" w:styleId="Default">
    <w:name w:val="Default"/>
    <w:rsid w:val="00AC0446"/>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AC0446"/>
    <w:pPr>
      <w:tabs>
        <w:tab w:val="center" w:pos="4680"/>
        <w:tab w:val="right" w:pos="9360"/>
      </w:tabs>
    </w:pPr>
  </w:style>
  <w:style w:type="character" w:customStyle="1" w:styleId="HeaderChar">
    <w:name w:val="Header Char"/>
    <w:basedOn w:val="DefaultParagraphFont"/>
    <w:link w:val="Header"/>
    <w:uiPriority w:val="99"/>
    <w:rsid w:val="00AC04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70D0"/>
    <w:rPr>
      <w:rFonts w:ascii="Tahoma" w:hAnsi="Tahoma" w:cs="Tahoma"/>
      <w:sz w:val="16"/>
      <w:szCs w:val="16"/>
    </w:rPr>
  </w:style>
  <w:style w:type="character" w:customStyle="1" w:styleId="BalloonTextChar">
    <w:name w:val="Balloon Text Char"/>
    <w:basedOn w:val="DefaultParagraphFont"/>
    <w:link w:val="BalloonText"/>
    <w:uiPriority w:val="99"/>
    <w:semiHidden/>
    <w:rsid w:val="00D470D0"/>
    <w:rPr>
      <w:rFonts w:ascii="Tahoma" w:eastAsia="Times New Roman" w:hAnsi="Tahoma" w:cs="Tahoma"/>
      <w:sz w:val="16"/>
      <w:szCs w:val="16"/>
    </w:rPr>
  </w:style>
  <w:style w:type="paragraph" w:styleId="ListNumber">
    <w:name w:val="List Number"/>
    <w:basedOn w:val="Normal"/>
    <w:uiPriority w:val="99"/>
    <w:unhideWhenUsed/>
    <w:rsid w:val="00872748"/>
    <w:pPr>
      <w:numPr>
        <w:numId w:val="7"/>
      </w:numPr>
      <w:spacing w:before="120"/>
    </w:pPr>
    <w:rPr>
      <w:rFonts w:ascii="Arial" w:hAnsi="Arial"/>
      <w:sz w:val="18"/>
      <w:szCs w:val="22"/>
    </w:rPr>
  </w:style>
  <w:style w:type="character" w:styleId="CommentReference">
    <w:name w:val="annotation reference"/>
    <w:rsid w:val="008C5E2B"/>
    <w:rPr>
      <w:sz w:val="16"/>
      <w:szCs w:val="16"/>
    </w:rPr>
  </w:style>
  <w:style w:type="paragraph" w:styleId="CommentText">
    <w:name w:val="annotation text"/>
    <w:basedOn w:val="Normal"/>
    <w:link w:val="CommentTextChar"/>
    <w:rsid w:val="008C5E2B"/>
    <w:pPr>
      <w:widowControl w:val="0"/>
    </w:pPr>
    <w:rPr>
      <w:sz w:val="20"/>
      <w:szCs w:val="20"/>
    </w:rPr>
  </w:style>
  <w:style w:type="character" w:customStyle="1" w:styleId="CommentTextChar">
    <w:name w:val="Comment Text Char"/>
    <w:basedOn w:val="DefaultParagraphFont"/>
    <w:link w:val="CommentText"/>
    <w:rsid w:val="008C5E2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46"/>
    <w:pPr>
      <w:widowControl w:val="0"/>
      <w:ind w:left="720"/>
      <w:contextualSpacing/>
    </w:pPr>
    <w:rPr>
      <w:szCs w:val="20"/>
    </w:rPr>
  </w:style>
  <w:style w:type="paragraph" w:styleId="Footer">
    <w:name w:val="footer"/>
    <w:basedOn w:val="Normal"/>
    <w:link w:val="FooterChar"/>
    <w:uiPriority w:val="99"/>
    <w:rsid w:val="00AC0446"/>
    <w:pPr>
      <w:widowControl w:val="0"/>
      <w:tabs>
        <w:tab w:val="center" w:pos="4320"/>
        <w:tab w:val="right" w:pos="8640"/>
      </w:tabs>
    </w:pPr>
    <w:rPr>
      <w:szCs w:val="20"/>
    </w:rPr>
  </w:style>
  <w:style w:type="character" w:customStyle="1" w:styleId="FooterChar">
    <w:name w:val="Footer Char"/>
    <w:basedOn w:val="DefaultParagraphFont"/>
    <w:link w:val="Footer"/>
    <w:uiPriority w:val="99"/>
    <w:rsid w:val="00AC0446"/>
    <w:rPr>
      <w:rFonts w:ascii="Times New Roman" w:eastAsia="Times New Roman" w:hAnsi="Times New Roman" w:cs="Times New Roman"/>
      <w:sz w:val="24"/>
      <w:szCs w:val="20"/>
    </w:rPr>
  </w:style>
  <w:style w:type="character" w:customStyle="1" w:styleId="TableBulletCharChar">
    <w:name w:val="Table Bullet Char Char"/>
    <w:link w:val="TableBullet"/>
    <w:rsid w:val="00AC0446"/>
    <w:rPr>
      <w:rFonts w:ascii="Arial" w:hAnsi="Arial" w:cs="Arial"/>
      <w:sz w:val="18"/>
      <w:szCs w:val="24"/>
    </w:rPr>
  </w:style>
  <w:style w:type="paragraph" w:customStyle="1" w:styleId="TableBullet">
    <w:name w:val="Table Bullet"/>
    <w:basedOn w:val="Normal"/>
    <w:link w:val="TableBulletCharChar"/>
    <w:rsid w:val="00AC0446"/>
    <w:pPr>
      <w:numPr>
        <w:numId w:val="3"/>
      </w:numPr>
      <w:adjustRightInd w:val="0"/>
      <w:textAlignment w:val="baseline"/>
    </w:pPr>
    <w:rPr>
      <w:rFonts w:ascii="Arial" w:eastAsiaTheme="minorHAnsi" w:hAnsi="Arial" w:cs="Arial"/>
      <w:sz w:val="18"/>
    </w:rPr>
  </w:style>
  <w:style w:type="paragraph" w:customStyle="1" w:styleId="Default">
    <w:name w:val="Default"/>
    <w:rsid w:val="00AC0446"/>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AC0446"/>
    <w:pPr>
      <w:tabs>
        <w:tab w:val="center" w:pos="4680"/>
        <w:tab w:val="right" w:pos="9360"/>
      </w:tabs>
    </w:pPr>
  </w:style>
  <w:style w:type="character" w:customStyle="1" w:styleId="HeaderChar">
    <w:name w:val="Header Char"/>
    <w:basedOn w:val="DefaultParagraphFont"/>
    <w:link w:val="Header"/>
    <w:uiPriority w:val="99"/>
    <w:rsid w:val="00AC04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70D0"/>
    <w:rPr>
      <w:rFonts w:ascii="Tahoma" w:hAnsi="Tahoma" w:cs="Tahoma"/>
      <w:sz w:val="16"/>
      <w:szCs w:val="16"/>
    </w:rPr>
  </w:style>
  <w:style w:type="character" w:customStyle="1" w:styleId="BalloonTextChar">
    <w:name w:val="Balloon Text Char"/>
    <w:basedOn w:val="DefaultParagraphFont"/>
    <w:link w:val="BalloonText"/>
    <w:uiPriority w:val="99"/>
    <w:semiHidden/>
    <w:rsid w:val="00D470D0"/>
    <w:rPr>
      <w:rFonts w:ascii="Tahoma" w:eastAsia="Times New Roman" w:hAnsi="Tahoma" w:cs="Tahoma"/>
      <w:sz w:val="16"/>
      <w:szCs w:val="16"/>
    </w:rPr>
  </w:style>
  <w:style w:type="paragraph" w:styleId="ListNumber">
    <w:name w:val="List Number"/>
    <w:basedOn w:val="Normal"/>
    <w:uiPriority w:val="99"/>
    <w:unhideWhenUsed/>
    <w:rsid w:val="00872748"/>
    <w:pPr>
      <w:numPr>
        <w:numId w:val="7"/>
      </w:numPr>
      <w:spacing w:before="120"/>
    </w:pPr>
    <w:rPr>
      <w:rFonts w:ascii="Arial" w:hAnsi="Arial"/>
      <w:sz w:val="18"/>
      <w:szCs w:val="22"/>
    </w:rPr>
  </w:style>
  <w:style w:type="character" w:styleId="CommentReference">
    <w:name w:val="annotation reference"/>
    <w:rsid w:val="008C5E2B"/>
    <w:rPr>
      <w:sz w:val="16"/>
      <w:szCs w:val="16"/>
    </w:rPr>
  </w:style>
  <w:style w:type="paragraph" w:styleId="CommentText">
    <w:name w:val="annotation text"/>
    <w:basedOn w:val="Normal"/>
    <w:link w:val="CommentTextChar"/>
    <w:rsid w:val="008C5E2B"/>
    <w:pPr>
      <w:widowControl w:val="0"/>
    </w:pPr>
    <w:rPr>
      <w:sz w:val="20"/>
      <w:szCs w:val="20"/>
    </w:rPr>
  </w:style>
  <w:style w:type="character" w:customStyle="1" w:styleId="CommentTextChar">
    <w:name w:val="Comment Text Char"/>
    <w:basedOn w:val="DefaultParagraphFont"/>
    <w:link w:val="CommentText"/>
    <w:rsid w:val="008C5E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tbennett</dc:creator>
  <cp:lastModifiedBy>robert v bennett</cp:lastModifiedBy>
  <cp:revision>2</cp:revision>
  <dcterms:created xsi:type="dcterms:W3CDTF">2015-02-23T00:05:00Z</dcterms:created>
  <dcterms:modified xsi:type="dcterms:W3CDTF">2015-02-23T00:05:00Z</dcterms:modified>
</cp:coreProperties>
</file>